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67" w:rsidRDefault="00FB3867" w:rsidP="00684BAB">
      <w:pPr>
        <w:pStyle w:val="32"/>
        <w:keepNext/>
        <w:keepLines/>
        <w:spacing w:after="0"/>
        <w:rPr>
          <w:sz w:val="24"/>
          <w:szCs w:val="24"/>
        </w:rPr>
      </w:pPr>
      <w:bookmarkStart w:id="0" w:name="bookmark3"/>
      <w:bookmarkStart w:id="1" w:name="bookmark4"/>
      <w:bookmarkStart w:id="2" w:name="bookmark5"/>
    </w:p>
    <w:p w:rsidR="00FB3867" w:rsidRDefault="00FB3867" w:rsidP="00684BAB">
      <w:pPr>
        <w:pStyle w:val="32"/>
        <w:keepNext/>
        <w:keepLines/>
        <w:spacing w:after="0"/>
        <w:rPr>
          <w:sz w:val="24"/>
          <w:szCs w:val="24"/>
        </w:rPr>
      </w:pPr>
    </w:p>
    <w:p w:rsidR="00FB3867" w:rsidRDefault="00FB3867" w:rsidP="00684BAB">
      <w:pPr>
        <w:pStyle w:val="32"/>
        <w:keepNext/>
        <w:keepLines/>
        <w:spacing w:after="0"/>
        <w:rPr>
          <w:sz w:val="24"/>
          <w:szCs w:val="24"/>
        </w:rPr>
      </w:pPr>
    </w:p>
    <w:p w:rsidR="00FB3867" w:rsidRDefault="00FB3867" w:rsidP="00684BAB">
      <w:pPr>
        <w:pStyle w:val="32"/>
        <w:keepNext/>
        <w:keepLines/>
        <w:spacing w:after="0"/>
        <w:rPr>
          <w:sz w:val="24"/>
          <w:szCs w:val="24"/>
        </w:rPr>
      </w:pPr>
    </w:p>
    <w:p w:rsidR="00A96AAA" w:rsidRDefault="007F7487" w:rsidP="00684BAB">
      <w:pPr>
        <w:pStyle w:val="32"/>
        <w:keepNext/>
        <w:keepLines/>
        <w:spacing w:after="0"/>
        <w:rPr>
          <w:sz w:val="24"/>
          <w:szCs w:val="24"/>
        </w:rPr>
      </w:pPr>
      <w:r w:rsidRPr="00A23658">
        <w:rPr>
          <w:sz w:val="24"/>
          <w:szCs w:val="24"/>
        </w:rPr>
        <w:t>ДОГОВОР ОКАЗАНИЯ УСЛУГ №</w:t>
      </w:r>
      <w:bookmarkEnd w:id="0"/>
      <w:bookmarkEnd w:id="1"/>
      <w:bookmarkEnd w:id="2"/>
    </w:p>
    <w:p w:rsidR="00A23658" w:rsidRDefault="00A23658" w:rsidP="00684BAB">
      <w:pPr>
        <w:pStyle w:val="32"/>
        <w:keepNext/>
        <w:keepLines/>
        <w:spacing w:after="0"/>
        <w:rPr>
          <w:sz w:val="24"/>
          <w:szCs w:val="24"/>
        </w:rPr>
      </w:pPr>
    </w:p>
    <w:p w:rsidR="00A96AAA" w:rsidRPr="00A23658" w:rsidRDefault="007F7487" w:rsidP="00684BAB">
      <w:pPr>
        <w:pStyle w:val="32"/>
        <w:keepNext/>
        <w:keepLines/>
        <w:spacing w:after="0"/>
        <w:jc w:val="right"/>
        <w:rPr>
          <w:sz w:val="24"/>
          <w:szCs w:val="24"/>
        </w:rPr>
      </w:pPr>
      <w:r w:rsidRPr="00B7175C">
        <w:rPr>
          <w:noProof/>
          <w:sz w:val="24"/>
          <w:szCs w:val="24"/>
          <w:lang w:bidi="ar-SA"/>
        </w:rPr>
        <mc:AlternateContent>
          <mc:Choice Requires="wps">
            <w:drawing>
              <wp:anchor distT="0" distB="0" distL="114300" distR="114300" simplePos="0" relativeHeight="125829385" behindDoc="0" locked="0" layoutInCell="1" allowOverlap="1" wp14:anchorId="5EB49C94" wp14:editId="51E7BBB2">
                <wp:simplePos x="0" y="0"/>
                <wp:positionH relativeFrom="page">
                  <wp:posOffset>885825</wp:posOffset>
                </wp:positionH>
                <wp:positionV relativeFrom="paragraph">
                  <wp:posOffset>38100</wp:posOffset>
                </wp:positionV>
                <wp:extent cx="818515" cy="18034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818515" cy="180340"/>
                        </a:xfrm>
                        <a:prstGeom prst="rect">
                          <a:avLst/>
                        </a:prstGeom>
                        <a:noFill/>
                      </wps:spPr>
                      <wps:txbx>
                        <w:txbxContent>
                          <w:p w:rsidR="00A46E41" w:rsidRDefault="00A46E41">
                            <w:pPr>
                              <w:pStyle w:val="11"/>
                              <w:jc w:val="both"/>
                            </w:pPr>
                            <w:r>
                              <w:rPr>
                                <w:b/>
                                <w:bCs/>
                              </w:rPr>
                              <w:t>г. Межгорье</w:t>
                            </w:r>
                          </w:p>
                        </w:txbxContent>
                      </wps:txbx>
                      <wps:bodyPr wrap="none" lIns="0" tIns="0" rIns="0" bIns="0"/>
                    </wps:wsp>
                  </a:graphicData>
                </a:graphic>
              </wp:anchor>
            </w:drawing>
          </mc:Choice>
          <mc:Fallback>
            <w:pict>
              <v:shapetype w14:anchorId="5EB49C94" id="_x0000_t202" coordsize="21600,21600" o:spt="202" path="m,l,21600r21600,l21600,xe">
                <v:stroke joinstyle="miter"/>
                <v:path gradientshapeok="t" o:connecttype="rect"/>
              </v:shapetype>
              <v:shape id="Shape 13" o:spid="_x0000_s1026" type="#_x0000_t202" style="position:absolute;left:0;text-align:left;margin-left:69.75pt;margin-top:3pt;width:64.45pt;height:14.2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" filled="f" stroked="f">
                <v:textbox inset="0,0,0,0">
                  <w:txbxContent>
                    <w:p w:rsidR="00A46E41" w:rsidRDefault="00A46E41">
                      <w:pPr>
                        <w:pStyle w:val="11"/>
                        <w:jc w:val="both"/>
                      </w:pPr>
                      <w:r>
                        <w:rPr>
                          <w:b/>
                          <w:bCs/>
                        </w:rPr>
                        <w:t>г. Межгорье</w:t>
                      </w:r>
                    </w:p>
                  </w:txbxContent>
                </v:textbox>
                <w10:wrap type="square" side="right" anchorx="page"/>
              </v:shape>
            </w:pict>
          </mc:Fallback>
        </mc:AlternateContent>
      </w:r>
      <w:bookmarkStart w:id="3" w:name="bookmark6"/>
      <w:bookmarkStart w:id="4" w:name="bookmark7"/>
      <w:bookmarkStart w:id="5" w:name="bookmark8"/>
      <w:r w:rsidR="006B2487" w:rsidRPr="00B7175C">
        <w:rPr>
          <w:iCs/>
          <w:sz w:val="24"/>
          <w:szCs w:val="24"/>
        </w:rPr>
        <w:t>«___</w:t>
      </w:r>
      <w:proofErr w:type="gramStart"/>
      <w:r w:rsidR="006B2487" w:rsidRPr="00B7175C">
        <w:rPr>
          <w:iCs/>
          <w:sz w:val="24"/>
          <w:szCs w:val="24"/>
        </w:rPr>
        <w:t>_»_</w:t>
      </w:r>
      <w:proofErr w:type="gramEnd"/>
      <w:r w:rsidR="006B2487" w:rsidRPr="00B7175C">
        <w:rPr>
          <w:iCs/>
          <w:sz w:val="24"/>
          <w:szCs w:val="24"/>
        </w:rPr>
        <w:t xml:space="preserve">_________202 </w:t>
      </w:r>
      <w:r w:rsidRPr="00B7175C">
        <w:rPr>
          <w:sz w:val="24"/>
          <w:szCs w:val="24"/>
        </w:rPr>
        <w:t>г</w:t>
      </w:r>
      <w:r w:rsidRPr="00A23658">
        <w:rPr>
          <w:sz w:val="24"/>
          <w:szCs w:val="24"/>
        </w:rPr>
        <w:t>.</w:t>
      </w:r>
      <w:bookmarkEnd w:id="3"/>
      <w:bookmarkEnd w:id="4"/>
      <w:bookmarkEnd w:id="5"/>
    </w:p>
    <w:p w:rsidR="00A23658" w:rsidRPr="00A23658" w:rsidRDefault="00A23658" w:rsidP="00684BAB">
      <w:pPr>
        <w:pStyle w:val="11"/>
        <w:ind w:firstLine="440"/>
        <w:jc w:val="both"/>
        <w:rPr>
          <w:sz w:val="24"/>
          <w:szCs w:val="24"/>
        </w:rPr>
      </w:pPr>
    </w:p>
    <w:p w:rsidR="00A46E41" w:rsidRDefault="00A46E41" w:rsidP="00684BAB">
      <w:pPr>
        <w:pStyle w:val="11"/>
        <w:jc w:val="both"/>
        <w:rPr>
          <w:color w:val="000000" w:themeColor="text1"/>
          <w:sz w:val="24"/>
          <w:szCs w:val="24"/>
        </w:rPr>
      </w:pPr>
      <w:r w:rsidRPr="00A46E41">
        <w:rPr>
          <w:color w:val="000000" w:themeColor="text1"/>
          <w:sz w:val="24"/>
          <w:szCs w:val="24"/>
        </w:rPr>
        <w:t>___________________________________________________________________________________</w:t>
      </w:r>
      <w:r w:rsidR="00C26CA9" w:rsidRPr="00A46E41">
        <w:rPr>
          <w:color w:val="000000" w:themeColor="text1"/>
          <w:sz w:val="24"/>
          <w:szCs w:val="24"/>
        </w:rPr>
        <w:t>,</w:t>
      </w:r>
    </w:p>
    <w:p w:rsidR="00A46E41" w:rsidRPr="00A46E41" w:rsidRDefault="00A46E41" w:rsidP="00A46E41">
      <w:pPr>
        <w:pStyle w:val="11"/>
        <w:jc w:val="center"/>
        <w:rPr>
          <w:b/>
          <w:color w:val="000000" w:themeColor="text1"/>
          <w:sz w:val="20"/>
          <w:szCs w:val="20"/>
        </w:rPr>
      </w:pPr>
      <w:r w:rsidRPr="00A46E41">
        <w:rPr>
          <w:color w:val="000000" w:themeColor="text1"/>
          <w:sz w:val="20"/>
          <w:szCs w:val="20"/>
        </w:rPr>
        <w:t>(наименование организации,</w:t>
      </w:r>
      <w:r w:rsidRPr="00A46E41">
        <w:rPr>
          <w:rStyle w:val="3"/>
          <w:sz w:val="20"/>
          <w:szCs w:val="20"/>
        </w:rPr>
        <w:t xml:space="preserve"> </w:t>
      </w:r>
      <w:r w:rsidRPr="00A46E41">
        <w:rPr>
          <w:rStyle w:val="af6"/>
          <w:rFonts w:eastAsia="Arial"/>
          <w:b w:val="0"/>
          <w:sz w:val="20"/>
          <w:szCs w:val="20"/>
        </w:rPr>
        <w:t>должность, Ф. И. О.</w:t>
      </w:r>
      <w:r w:rsidRPr="00A46E41">
        <w:rPr>
          <w:b/>
          <w:sz w:val="20"/>
          <w:szCs w:val="20"/>
        </w:rPr>
        <w:t>,</w:t>
      </w:r>
      <w:r w:rsidRPr="00A46E41">
        <w:rPr>
          <w:sz w:val="20"/>
          <w:szCs w:val="20"/>
        </w:rPr>
        <w:t xml:space="preserve"> действующего на основании (</w:t>
      </w:r>
      <w:r w:rsidRPr="00A46E41">
        <w:rPr>
          <w:rStyle w:val="af6"/>
          <w:rFonts w:eastAsia="Arial"/>
          <w:b w:val="0"/>
          <w:sz w:val="20"/>
          <w:szCs w:val="20"/>
        </w:rPr>
        <w:t>указать документ, подтверждающий полномочия)</w:t>
      </w:r>
    </w:p>
    <w:p w:rsidR="00A96AAA" w:rsidRDefault="00C26CA9" w:rsidP="00684BAB">
      <w:pPr>
        <w:pStyle w:val="11"/>
        <w:jc w:val="both"/>
        <w:rPr>
          <w:sz w:val="24"/>
          <w:szCs w:val="24"/>
        </w:rPr>
      </w:pPr>
      <w:r w:rsidRPr="00A46E41">
        <w:rPr>
          <w:color w:val="000000" w:themeColor="text1"/>
          <w:sz w:val="24"/>
          <w:szCs w:val="24"/>
        </w:rPr>
        <w:t xml:space="preserve"> </w:t>
      </w:r>
      <w:r w:rsidR="00026F46">
        <w:rPr>
          <w:sz w:val="24"/>
          <w:szCs w:val="24"/>
        </w:rPr>
        <w:t>именуемое в дальнейшем «</w:t>
      </w:r>
      <w:r w:rsidR="007F7487" w:rsidRPr="00A23658">
        <w:rPr>
          <w:sz w:val="24"/>
          <w:szCs w:val="24"/>
        </w:rPr>
        <w:t>Заказчик</w:t>
      </w:r>
      <w:r w:rsidR="00026F46">
        <w:rPr>
          <w:sz w:val="24"/>
          <w:szCs w:val="24"/>
        </w:rPr>
        <w:t>»</w:t>
      </w:r>
      <w:r w:rsidR="007F7487" w:rsidRPr="00A23658">
        <w:rPr>
          <w:sz w:val="24"/>
          <w:szCs w:val="24"/>
        </w:rPr>
        <w:t xml:space="preserve">, с одной стороны и </w:t>
      </w:r>
      <w:r w:rsidR="00FC5591" w:rsidRPr="00A23658">
        <w:rPr>
          <w:sz w:val="24"/>
          <w:szCs w:val="24"/>
        </w:rPr>
        <w:t>Акционерное общество</w:t>
      </w:r>
      <w:r w:rsidR="007F7487" w:rsidRPr="00A23658">
        <w:rPr>
          <w:sz w:val="24"/>
          <w:szCs w:val="24"/>
        </w:rPr>
        <w:t xml:space="preserve"> «Управление строительства № 30», именуемое в дал</w:t>
      </w:r>
      <w:r w:rsidR="00026F46">
        <w:rPr>
          <w:sz w:val="24"/>
          <w:szCs w:val="24"/>
        </w:rPr>
        <w:t>ьнейшем «</w:t>
      </w:r>
      <w:r w:rsidR="00FC5591" w:rsidRPr="00A23658">
        <w:rPr>
          <w:sz w:val="24"/>
          <w:szCs w:val="24"/>
        </w:rPr>
        <w:t>Исполнитель</w:t>
      </w:r>
      <w:r w:rsidR="00026F46">
        <w:rPr>
          <w:sz w:val="24"/>
          <w:szCs w:val="24"/>
        </w:rPr>
        <w:t>»</w:t>
      </w:r>
      <w:r w:rsidR="00FC5591" w:rsidRPr="00A23658">
        <w:rPr>
          <w:sz w:val="24"/>
          <w:szCs w:val="24"/>
        </w:rPr>
        <w:t xml:space="preserve">, в лице </w:t>
      </w:r>
      <w:r w:rsidR="00277CA1">
        <w:rPr>
          <w:sz w:val="24"/>
          <w:szCs w:val="24"/>
        </w:rPr>
        <w:t xml:space="preserve">временно исполняющего обязанности </w:t>
      </w:r>
      <w:r w:rsidR="00FC5591" w:rsidRPr="00A23658">
        <w:rPr>
          <w:sz w:val="24"/>
          <w:szCs w:val="24"/>
        </w:rPr>
        <w:t>генерального директора АО</w:t>
      </w:r>
      <w:r w:rsidR="007F7487" w:rsidRPr="00A23658">
        <w:rPr>
          <w:sz w:val="24"/>
          <w:szCs w:val="24"/>
        </w:rPr>
        <w:t xml:space="preserve"> «УС-30» Ма</w:t>
      </w:r>
      <w:r w:rsidR="00277CA1">
        <w:rPr>
          <w:sz w:val="24"/>
          <w:szCs w:val="24"/>
        </w:rPr>
        <w:t>ксимова</w:t>
      </w:r>
      <w:r w:rsidR="007F7487" w:rsidRPr="00A23658">
        <w:rPr>
          <w:sz w:val="24"/>
          <w:szCs w:val="24"/>
        </w:rPr>
        <w:t xml:space="preserve"> </w:t>
      </w:r>
      <w:r w:rsidR="00277CA1">
        <w:rPr>
          <w:sz w:val="24"/>
          <w:szCs w:val="24"/>
        </w:rPr>
        <w:t>Виктора</w:t>
      </w:r>
      <w:r w:rsidR="007F7487" w:rsidRPr="00A23658">
        <w:rPr>
          <w:sz w:val="24"/>
          <w:szCs w:val="24"/>
        </w:rPr>
        <w:t xml:space="preserve"> А</w:t>
      </w:r>
      <w:r w:rsidR="00277CA1">
        <w:rPr>
          <w:sz w:val="24"/>
          <w:szCs w:val="24"/>
        </w:rPr>
        <w:t>натольев</w:t>
      </w:r>
      <w:r w:rsidR="007F7487" w:rsidRPr="00A23658">
        <w:rPr>
          <w:sz w:val="24"/>
          <w:szCs w:val="24"/>
        </w:rPr>
        <w:t>ича, действующ</w:t>
      </w:r>
      <w:r w:rsidR="00456994">
        <w:rPr>
          <w:sz w:val="24"/>
          <w:szCs w:val="24"/>
        </w:rPr>
        <w:t>его</w:t>
      </w:r>
      <w:r w:rsidR="007F7487" w:rsidRPr="00A23658">
        <w:rPr>
          <w:sz w:val="24"/>
          <w:szCs w:val="24"/>
        </w:rPr>
        <w:t xml:space="preserve"> на основании Устава, с другой стороны,</w:t>
      </w:r>
      <w:r w:rsidR="00456994">
        <w:rPr>
          <w:sz w:val="24"/>
          <w:szCs w:val="24"/>
        </w:rPr>
        <w:t xml:space="preserve"> вместе именуемые в дальнейшем «</w:t>
      </w:r>
      <w:r w:rsidR="007F7487" w:rsidRPr="00A23658">
        <w:rPr>
          <w:sz w:val="24"/>
          <w:szCs w:val="24"/>
        </w:rPr>
        <w:t>Стороны</w:t>
      </w:r>
      <w:r w:rsidR="00456994">
        <w:rPr>
          <w:sz w:val="24"/>
          <w:szCs w:val="24"/>
        </w:rPr>
        <w:t>»</w:t>
      </w:r>
      <w:r w:rsidR="007F7487" w:rsidRPr="00A23658">
        <w:rPr>
          <w:sz w:val="24"/>
          <w:szCs w:val="24"/>
        </w:rPr>
        <w:t>, заключили настоящий договор (далее - Договор) о нижеследующем:</w:t>
      </w:r>
    </w:p>
    <w:p w:rsidR="00A23658" w:rsidRPr="00A23658" w:rsidRDefault="00A23658" w:rsidP="00684BAB">
      <w:pPr>
        <w:pStyle w:val="11"/>
        <w:jc w:val="both"/>
        <w:rPr>
          <w:sz w:val="24"/>
          <w:szCs w:val="24"/>
        </w:rPr>
      </w:pPr>
    </w:p>
    <w:p w:rsidR="00A96AAA" w:rsidRDefault="007F7487" w:rsidP="00684BAB">
      <w:pPr>
        <w:pStyle w:val="32"/>
        <w:keepNext/>
        <w:keepLines/>
        <w:numPr>
          <w:ilvl w:val="0"/>
          <w:numId w:val="1"/>
        </w:numPr>
        <w:tabs>
          <w:tab w:val="left" w:pos="444"/>
        </w:tabs>
        <w:spacing w:after="0"/>
        <w:rPr>
          <w:sz w:val="24"/>
          <w:szCs w:val="24"/>
        </w:rPr>
      </w:pPr>
      <w:bookmarkStart w:id="6" w:name="bookmark11"/>
      <w:bookmarkStart w:id="7" w:name="bookmark10"/>
      <w:bookmarkStart w:id="8" w:name="bookmark12"/>
      <w:bookmarkStart w:id="9" w:name="bookmark9"/>
      <w:bookmarkEnd w:id="6"/>
      <w:r w:rsidRPr="00A23658">
        <w:rPr>
          <w:sz w:val="24"/>
          <w:szCs w:val="24"/>
        </w:rPr>
        <w:t>ПРЕДМЕТ ДОГОВОРА</w:t>
      </w:r>
      <w:bookmarkEnd w:id="7"/>
      <w:bookmarkEnd w:id="8"/>
      <w:bookmarkEnd w:id="9"/>
    </w:p>
    <w:p w:rsidR="00A96AAA" w:rsidRPr="00A23658" w:rsidRDefault="007F7487" w:rsidP="00684BAB">
      <w:pPr>
        <w:pStyle w:val="11"/>
        <w:numPr>
          <w:ilvl w:val="1"/>
          <w:numId w:val="1"/>
        </w:numPr>
        <w:tabs>
          <w:tab w:val="left" w:pos="453"/>
        </w:tabs>
        <w:jc w:val="both"/>
        <w:rPr>
          <w:sz w:val="24"/>
          <w:szCs w:val="24"/>
        </w:rPr>
      </w:pPr>
      <w:bookmarkStart w:id="10" w:name="bookmark13"/>
      <w:bookmarkEnd w:id="10"/>
      <w:r w:rsidRPr="00A23658">
        <w:rPr>
          <w:sz w:val="24"/>
          <w:szCs w:val="24"/>
        </w:rPr>
        <w:t xml:space="preserve">Исполнитель обязуется оказывать Заказчику </w:t>
      </w:r>
      <w:r w:rsidR="00C21B9A" w:rsidRPr="00D735A3">
        <w:rPr>
          <w:color w:val="000000" w:themeColor="text1"/>
          <w:sz w:val="24"/>
          <w:szCs w:val="24"/>
        </w:rPr>
        <w:t>у</w:t>
      </w:r>
      <w:r w:rsidRPr="00D735A3">
        <w:rPr>
          <w:color w:val="000000" w:themeColor="text1"/>
          <w:sz w:val="24"/>
          <w:szCs w:val="24"/>
        </w:rPr>
        <w:t>сл</w:t>
      </w:r>
      <w:r w:rsidR="00FC5591" w:rsidRPr="00D735A3">
        <w:rPr>
          <w:color w:val="000000" w:themeColor="text1"/>
          <w:sz w:val="24"/>
          <w:szCs w:val="24"/>
        </w:rPr>
        <w:t>уги,</w:t>
      </w:r>
      <w:r w:rsidR="00684BAB" w:rsidRPr="00D735A3">
        <w:rPr>
          <w:color w:val="000000" w:themeColor="text1"/>
          <w:sz w:val="24"/>
          <w:szCs w:val="24"/>
        </w:rPr>
        <w:t xml:space="preserve"> указанные в Приложени</w:t>
      </w:r>
      <w:r w:rsidR="00277CA1">
        <w:rPr>
          <w:color w:val="000000" w:themeColor="text1"/>
          <w:sz w:val="24"/>
          <w:szCs w:val="24"/>
        </w:rPr>
        <w:t>и №1</w:t>
      </w:r>
      <w:r w:rsidR="00684BAB" w:rsidRPr="00D735A3">
        <w:rPr>
          <w:color w:val="000000" w:themeColor="text1"/>
          <w:sz w:val="24"/>
          <w:szCs w:val="24"/>
        </w:rPr>
        <w:t xml:space="preserve"> к договору </w:t>
      </w:r>
      <w:r w:rsidR="00684BAB" w:rsidRPr="00A23658">
        <w:rPr>
          <w:sz w:val="24"/>
          <w:szCs w:val="24"/>
        </w:rPr>
        <w:t xml:space="preserve">(далее - </w:t>
      </w:r>
      <w:r w:rsidR="00C21B9A" w:rsidRPr="00A23658">
        <w:rPr>
          <w:sz w:val="24"/>
          <w:szCs w:val="24"/>
        </w:rPr>
        <w:t>Услуги</w:t>
      </w:r>
      <w:r w:rsidR="00684BAB" w:rsidRPr="00A23658">
        <w:rPr>
          <w:sz w:val="24"/>
          <w:szCs w:val="24"/>
        </w:rPr>
        <w:t>)</w:t>
      </w:r>
      <w:r w:rsidRPr="00A23658">
        <w:rPr>
          <w:sz w:val="24"/>
          <w:szCs w:val="24"/>
        </w:rPr>
        <w:t>, а Заказчик обязуется принимать и оплачивать оказываемые услуги в порядке, предусмотренном Договором.</w:t>
      </w:r>
    </w:p>
    <w:p w:rsidR="00A96AAA" w:rsidRPr="00A23658" w:rsidRDefault="007F7487" w:rsidP="00684BAB">
      <w:pPr>
        <w:pStyle w:val="11"/>
        <w:numPr>
          <w:ilvl w:val="1"/>
          <w:numId w:val="1"/>
        </w:numPr>
        <w:tabs>
          <w:tab w:val="left" w:pos="464"/>
        </w:tabs>
        <w:jc w:val="both"/>
        <w:rPr>
          <w:sz w:val="24"/>
          <w:szCs w:val="24"/>
        </w:rPr>
      </w:pPr>
      <w:bookmarkStart w:id="11" w:name="bookmark14"/>
      <w:bookmarkEnd w:id="11"/>
      <w:r w:rsidRPr="00A23658">
        <w:rPr>
          <w:sz w:val="24"/>
          <w:szCs w:val="24"/>
        </w:rPr>
        <w:t xml:space="preserve">Исполнитель обязуется оказать собственными силами все Услуги, указанные в п. 1.1 Договора, в соответствии с </w:t>
      </w:r>
      <w:r w:rsidR="00277CA1">
        <w:rPr>
          <w:sz w:val="24"/>
          <w:szCs w:val="24"/>
        </w:rPr>
        <w:t>заявками</w:t>
      </w:r>
      <w:r w:rsidRPr="00A23658">
        <w:rPr>
          <w:sz w:val="24"/>
          <w:szCs w:val="24"/>
        </w:rPr>
        <w:t xml:space="preserve"> Заказчика, требованиями действующего законодательства РФ, </w:t>
      </w:r>
      <w:r w:rsidR="00DC57F6" w:rsidRPr="00A23658">
        <w:rPr>
          <w:sz w:val="24"/>
          <w:szCs w:val="24"/>
        </w:rPr>
        <w:t>нормативно</w:t>
      </w:r>
      <w:r w:rsidR="00277CA1">
        <w:rPr>
          <w:sz w:val="24"/>
          <w:szCs w:val="24"/>
        </w:rPr>
        <w:t>й</w:t>
      </w:r>
      <w:r w:rsidR="00DC57F6" w:rsidRPr="00A23658">
        <w:rPr>
          <w:sz w:val="24"/>
          <w:szCs w:val="24"/>
        </w:rPr>
        <w:t xml:space="preserve"> </w:t>
      </w:r>
      <w:r w:rsidRPr="00A23658">
        <w:rPr>
          <w:sz w:val="24"/>
          <w:szCs w:val="24"/>
        </w:rPr>
        <w:t>документаци</w:t>
      </w:r>
      <w:r w:rsidR="00456994">
        <w:rPr>
          <w:sz w:val="24"/>
          <w:szCs w:val="24"/>
        </w:rPr>
        <w:t>ей</w:t>
      </w:r>
      <w:r w:rsidRPr="00A23658">
        <w:rPr>
          <w:sz w:val="24"/>
          <w:szCs w:val="24"/>
        </w:rPr>
        <w:t xml:space="preserve"> в объеме и на условиях, определенных Договором и приложени</w:t>
      </w:r>
      <w:r w:rsidR="00277CA1">
        <w:rPr>
          <w:sz w:val="24"/>
          <w:szCs w:val="24"/>
        </w:rPr>
        <w:t>е</w:t>
      </w:r>
      <w:r w:rsidRPr="00A23658">
        <w:rPr>
          <w:sz w:val="24"/>
          <w:szCs w:val="24"/>
        </w:rPr>
        <w:t>м к нему.</w:t>
      </w:r>
    </w:p>
    <w:p w:rsidR="00A96AAA" w:rsidRDefault="007F7487" w:rsidP="00684BAB">
      <w:pPr>
        <w:pStyle w:val="11"/>
        <w:numPr>
          <w:ilvl w:val="1"/>
          <w:numId w:val="1"/>
        </w:numPr>
        <w:tabs>
          <w:tab w:val="left" w:pos="450"/>
        </w:tabs>
        <w:jc w:val="both"/>
        <w:rPr>
          <w:sz w:val="24"/>
          <w:szCs w:val="24"/>
        </w:rPr>
      </w:pPr>
      <w:bookmarkStart w:id="12" w:name="bookmark15"/>
      <w:bookmarkEnd w:id="12"/>
      <w:r w:rsidRPr="00A23658">
        <w:rPr>
          <w:sz w:val="24"/>
          <w:szCs w:val="24"/>
        </w:rPr>
        <w:t>Исполнитель обязуется в соответствии с Договором оказывать Услуги в сроки, установленные п. 5.1. Договора.</w:t>
      </w:r>
    </w:p>
    <w:p w:rsidR="00C26CA9" w:rsidRDefault="00C26CA9" w:rsidP="00684BAB">
      <w:pPr>
        <w:pStyle w:val="11"/>
        <w:numPr>
          <w:ilvl w:val="1"/>
          <w:numId w:val="1"/>
        </w:numPr>
        <w:tabs>
          <w:tab w:val="left" w:pos="450"/>
        </w:tabs>
        <w:jc w:val="both"/>
        <w:rPr>
          <w:sz w:val="24"/>
          <w:szCs w:val="24"/>
        </w:rPr>
      </w:pPr>
      <w:r>
        <w:rPr>
          <w:sz w:val="24"/>
          <w:szCs w:val="24"/>
        </w:rPr>
        <w:t>Услуги оказываются дистанционно.</w:t>
      </w:r>
    </w:p>
    <w:p w:rsidR="00C26CA9" w:rsidRDefault="00C26CA9" w:rsidP="00684BAB">
      <w:pPr>
        <w:pStyle w:val="11"/>
        <w:numPr>
          <w:ilvl w:val="1"/>
          <w:numId w:val="1"/>
        </w:numPr>
        <w:tabs>
          <w:tab w:val="left" w:pos="450"/>
        </w:tabs>
        <w:jc w:val="both"/>
        <w:rPr>
          <w:sz w:val="24"/>
          <w:szCs w:val="24"/>
        </w:rPr>
      </w:pPr>
      <w:r>
        <w:rPr>
          <w:sz w:val="24"/>
          <w:szCs w:val="24"/>
        </w:rPr>
        <w:t xml:space="preserve">После освоения слушателями </w:t>
      </w:r>
      <w:r w:rsidR="004433AE">
        <w:rPr>
          <w:sz w:val="24"/>
          <w:szCs w:val="24"/>
        </w:rPr>
        <w:t>программы обучения и успешного прохождения итоговой аттестации Заказчику выдаются документы установленного образца.</w:t>
      </w:r>
    </w:p>
    <w:p w:rsidR="00A23658" w:rsidRPr="00A23658" w:rsidRDefault="00A23658" w:rsidP="00A23658">
      <w:pPr>
        <w:pStyle w:val="11"/>
        <w:tabs>
          <w:tab w:val="left" w:pos="450"/>
        </w:tabs>
        <w:jc w:val="both"/>
        <w:rPr>
          <w:sz w:val="24"/>
          <w:szCs w:val="24"/>
        </w:rPr>
      </w:pPr>
    </w:p>
    <w:p w:rsidR="00A96AAA" w:rsidRDefault="007F7487" w:rsidP="00684BAB">
      <w:pPr>
        <w:pStyle w:val="32"/>
        <w:keepNext/>
        <w:keepLines/>
        <w:numPr>
          <w:ilvl w:val="0"/>
          <w:numId w:val="1"/>
        </w:numPr>
        <w:tabs>
          <w:tab w:val="left" w:pos="444"/>
        </w:tabs>
        <w:spacing w:after="0"/>
        <w:rPr>
          <w:sz w:val="24"/>
          <w:szCs w:val="24"/>
        </w:rPr>
      </w:pPr>
      <w:bookmarkStart w:id="13" w:name="bookmark16"/>
      <w:bookmarkStart w:id="14" w:name="bookmark19"/>
      <w:bookmarkStart w:id="15" w:name="bookmark17"/>
      <w:bookmarkStart w:id="16" w:name="bookmark18"/>
      <w:bookmarkStart w:id="17" w:name="bookmark20"/>
      <w:bookmarkEnd w:id="13"/>
      <w:bookmarkEnd w:id="14"/>
      <w:r w:rsidRPr="00A23658">
        <w:rPr>
          <w:sz w:val="24"/>
          <w:szCs w:val="24"/>
        </w:rPr>
        <w:t>УПРАВЛЕНИЕ ДОГОВОРОМ</w:t>
      </w:r>
      <w:bookmarkEnd w:id="15"/>
      <w:bookmarkEnd w:id="16"/>
      <w:bookmarkEnd w:id="17"/>
    </w:p>
    <w:p w:rsidR="00A96AAA" w:rsidRPr="00A23658" w:rsidRDefault="007F7487" w:rsidP="009A1817">
      <w:pPr>
        <w:pStyle w:val="11"/>
        <w:numPr>
          <w:ilvl w:val="1"/>
          <w:numId w:val="1"/>
        </w:numPr>
        <w:tabs>
          <w:tab w:val="left" w:pos="426"/>
        </w:tabs>
        <w:jc w:val="both"/>
        <w:rPr>
          <w:sz w:val="24"/>
          <w:szCs w:val="24"/>
        </w:rPr>
      </w:pPr>
      <w:bookmarkStart w:id="18" w:name="bookmark21"/>
      <w:bookmarkEnd w:id="18"/>
      <w:r w:rsidRPr="00A23658">
        <w:rPr>
          <w:sz w:val="24"/>
          <w:szCs w:val="24"/>
        </w:rPr>
        <w:t>Исполнитель и Заказчик назначает Представителей, которые с момента заключения Договора на основании выданных им доверенностей будут вправе осуществлять сдачу - приемку оказанных услуг, подписывать Акты приема-передачи оказанных услуг, подписывать от имени Исполнителя другие документы, связанные с оказанием Услуг.</w:t>
      </w:r>
    </w:p>
    <w:p w:rsidR="00A96AAA" w:rsidRDefault="007F7487" w:rsidP="00684BAB">
      <w:pPr>
        <w:pStyle w:val="11"/>
        <w:numPr>
          <w:ilvl w:val="1"/>
          <w:numId w:val="1"/>
        </w:numPr>
        <w:tabs>
          <w:tab w:val="left" w:pos="453"/>
        </w:tabs>
        <w:jc w:val="both"/>
        <w:rPr>
          <w:sz w:val="24"/>
          <w:szCs w:val="24"/>
        </w:rPr>
      </w:pPr>
      <w:bookmarkStart w:id="19" w:name="bookmark22"/>
      <w:bookmarkEnd w:id="19"/>
      <w:r w:rsidRPr="00A23658">
        <w:rPr>
          <w:sz w:val="24"/>
          <w:szCs w:val="24"/>
        </w:rPr>
        <w:t xml:space="preserve">Все действия при исполнении Договора осуществляются Сторонами только в письменном виде. </w:t>
      </w:r>
    </w:p>
    <w:p w:rsidR="00A23658" w:rsidRPr="00A23658" w:rsidRDefault="00A23658" w:rsidP="00A23658">
      <w:pPr>
        <w:pStyle w:val="11"/>
        <w:tabs>
          <w:tab w:val="left" w:pos="453"/>
        </w:tabs>
        <w:jc w:val="both"/>
        <w:rPr>
          <w:sz w:val="24"/>
          <w:szCs w:val="24"/>
        </w:rPr>
      </w:pPr>
    </w:p>
    <w:p w:rsidR="00A23658" w:rsidRPr="005E501F" w:rsidRDefault="007F7487" w:rsidP="00A23658">
      <w:pPr>
        <w:pStyle w:val="aa"/>
        <w:numPr>
          <w:ilvl w:val="0"/>
          <w:numId w:val="1"/>
        </w:numPr>
        <w:ind w:left="0"/>
        <w:jc w:val="center"/>
        <w:rPr>
          <w:rFonts w:ascii="Times New Roman" w:hAnsi="Times New Roman" w:cs="Times New Roman"/>
          <w:b/>
        </w:rPr>
      </w:pPr>
      <w:bookmarkStart w:id="20" w:name="bookmark25"/>
      <w:bookmarkStart w:id="21" w:name="bookmark23"/>
      <w:bookmarkStart w:id="22" w:name="bookmark24"/>
      <w:bookmarkStart w:id="23" w:name="bookmark26"/>
      <w:bookmarkEnd w:id="20"/>
      <w:r w:rsidRPr="00A23658">
        <w:rPr>
          <w:rFonts w:ascii="Times New Roman" w:hAnsi="Times New Roman" w:cs="Times New Roman"/>
          <w:b/>
        </w:rPr>
        <w:t>ЦЕНА ДОГОВОРА</w:t>
      </w:r>
      <w:bookmarkEnd w:id="21"/>
      <w:bookmarkEnd w:id="22"/>
      <w:bookmarkEnd w:id="23"/>
    </w:p>
    <w:p w:rsidR="00A46E41" w:rsidRDefault="00A46E41" w:rsidP="00A46E41">
      <w:pPr>
        <w:pStyle w:val="11"/>
        <w:numPr>
          <w:ilvl w:val="1"/>
          <w:numId w:val="1"/>
        </w:numPr>
        <w:tabs>
          <w:tab w:val="left" w:pos="284"/>
        </w:tabs>
        <w:jc w:val="both"/>
        <w:rPr>
          <w:color w:val="000000" w:themeColor="text1"/>
          <w:sz w:val="24"/>
          <w:szCs w:val="24"/>
        </w:rPr>
      </w:pPr>
      <w:bookmarkStart w:id="24" w:name="bookmark27"/>
      <w:bookmarkEnd w:id="24"/>
      <w:r>
        <w:rPr>
          <w:sz w:val="24"/>
          <w:szCs w:val="24"/>
        </w:rPr>
        <w:t>Ц</w:t>
      </w:r>
      <w:r w:rsidR="009A1817" w:rsidRPr="00A23658">
        <w:rPr>
          <w:sz w:val="24"/>
          <w:szCs w:val="24"/>
        </w:rPr>
        <w:t xml:space="preserve">ена Договора составляет </w:t>
      </w:r>
      <w:r>
        <w:rPr>
          <w:sz w:val="24"/>
          <w:szCs w:val="24"/>
        </w:rPr>
        <w:t>___________________________ рублей</w:t>
      </w:r>
      <w:r w:rsidR="009A1817" w:rsidRPr="00360CE9">
        <w:rPr>
          <w:color w:val="000000" w:themeColor="text1"/>
          <w:sz w:val="24"/>
          <w:szCs w:val="24"/>
        </w:rPr>
        <w:t xml:space="preserve">, </w:t>
      </w:r>
      <w:r>
        <w:rPr>
          <w:color w:val="000000" w:themeColor="text1"/>
          <w:sz w:val="24"/>
          <w:szCs w:val="24"/>
        </w:rPr>
        <w:t xml:space="preserve">в том числе </w:t>
      </w:r>
      <w:r w:rsidR="009A1817" w:rsidRPr="00360CE9">
        <w:rPr>
          <w:color w:val="000000" w:themeColor="text1"/>
          <w:sz w:val="24"/>
          <w:szCs w:val="24"/>
        </w:rPr>
        <w:t xml:space="preserve">НДС </w:t>
      </w:r>
      <w:r>
        <w:rPr>
          <w:color w:val="000000" w:themeColor="text1"/>
          <w:sz w:val="24"/>
          <w:szCs w:val="24"/>
        </w:rPr>
        <w:t>20% ___________________________________________________________________________________.</w:t>
      </w:r>
    </w:p>
    <w:p w:rsidR="0021624E" w:rsidRPr="00A23658" w:rsidRDefault="007F7487" w:rsidP="0021624E">
      <w:pPr>
        <w:pStyle w:val="11"/>
        <w:numPr>
          <w:ilvl w:val="1"/>
          <w:numId w:val="1"/>
        </w:numPr>
        <w:tabs>
          <w:tab w:val="left" w:pos="453"/>
        </w:tabs>
        <w:jc w:val="both"/>
        <w:rPr>
          <w:sz w:val="24"/>
          <w:szCs w:val="24"/>
        </w:rPr>
      </w:pPr>
      <w:r w:rsidRPr="00A23658">
        <w:rPr>
          <w:sz w:val="24"/>
          <w:szCs w:val="24"/>
        </w:rPr>
        <w:t xml:space="preserve">Заказчик осуществляет </w:t>
      </w:r>
      <w:r w:rsidR="00CE3420">
        <w:rPr>
          <w:sz w:val="24"/>
          <w:szCs w:val="24"/>
        </w:rPr>
        <w:t>100%</w:t>
      </w:r>
      <w:r w:rsidRPr="00A23658">
        <w:rPr>
          <w:sz w:val="24"/>
          <w:szCs w:val="24"/>
        </w:rPr>
        <w:t xml:space="preserve"> оплату за фактически оказанные Исполнителем Услуги в течение 10 (десяти) рабочих дней после направления Исполнителем Заказчику оригинала счетов, счет-фактур и подписания обеими Сторонами</w:t>
      </w:r>
      <w:r w:rsidR="0021624E" w:rsidRPr="00A23658">
        <w:rPr>
          <w:sz w:val="24"/>
          <w:szCs w:val="24"/>
        </w:rPr>
        <w:t xml:space="preserve"> </w:t>
      </w:r>
      <w:r w:rsidRPr="00A23658">
        <w:rPr>
          <w:sz w:val="24"/>
          <w:szCs w:val="24"/>
        </w:rPr>
        <w:t>Актов прием</w:t>
      </w:r>
      <w:r w:rsidR="00456994">
        <w:rPr>
          <w:sz w:val="24"/>
          <w:szCs w:val="24"/>
        </w:rPr>
        <w:t>ки</w:t>
      </w:r>
      <w:r w:rsidRPr="00A23658">
        <w:rPr>
          <w:sz w:val="24"/>
          <w:szCs w:val="24"/>
        </w:rPr>
        <w:t>-</w:t>
      </w:r>
      <w:r w:rsidR="00456994">
        <w:rPr>
          <w:sz w:val="24"/>
          <w:szCs w:val="24"/>
        </w:rPr>
        <w:t>с</w:t>
      </w:r>
      <w:r w:rsidRPr="00A23658">
        <w:rPr>
          <w:sz w:val="24"/>
          <w:szCs w:val="24"/>
        </w:rPr>
        <w:t>дачи оказанных услуг в 2 экз.</w:t>
      </w:r>
    </w:p>
    <w:p w:rsidR="00C21B9A" w:rsidRPr="00A23658" w:rsidRDefault="00C21B9A" w:rsidP="00C21B9A">
      <w:pPr>
        <w:pStyle w:val="11"/>
        <w:numPr>
          <w:ilvl w:val="1"/>
          <w:numId w:val="1"/>
        </w:numPr>
        <w:tabs>
          <w:tab w:val="left" w:pos="518"/>
        </w:tabs>
        <w:jc w:val="both"/>
        <w:rPr>
          <w:sz w:val="24"/>
          <w:szCs w:val="24"/>
        </w:rPr>
      </w:pPr>
      <w:r w:rsidRPr="00A23658">
        <w:rPr>
          <w:sz w:val="24"/>
          <w:szCs w:val="24"/>
        </w:rPr>
        <w:t>Все расчеты по Договору производятся в безналичном порядке путем перечисления денежных средств на указанный Исполнителем в разделе 16 Договора расчетный счет. Обязательства по оплате считаются исполненными на дату списания денежных средств с расчетного счета Заказчика.</w:t>
      </w:r>
    </w:p>
    <w:p w:rsidR="0021624E" w:rsidRPr="00D735A3" w:rsidRDefault="009C02D1" w:rsidP="00C21B9A">
      <w:pPr>
        <w:pStyle w:val="11"/>
        <w:numPr>
          <w:ilvl w:val="1"/>
          <w:numId w:val="1"/>
        </w:numPr>
        <w:tabs>
          <w:tab w:val="left" w:pos="518"/>
        </w:tabs>
        <w:jc w:val="both"/>
        <w:rPr>
          <w:color w:val="000000" w:themeColor="text1"/>
          <w:sz w:val="24"/>
          <w:szCs w:val="24"/>
        </w:rPr>
      </w:pPr>
      <w:r w:rsidRPr="00D735A3">
        <w:rPr>
          <w:color w:val="000000" w:themeColor="text1"/>
          <w:sz w:val="24"/>
          <w:szCs w:val="24"/>
        </w:rPr>
        <w:t xml:space="preserve">Стороны договорились, что </w:t>
      </w:r>
      <w:r w:rsidR="00C21B9A" w:rsidRPr="00D735A3">
        <w:rPr>
          <w:color w:val="000000" w:themeColor="text1"/>
          <w:sz w:val="24"/>
          <w:szCs w:val="24"/>
        </w:rPr>
        <w:t>Услуги</w:t>
      </w:r>
      <w:r w:rsidRPr="00D735A3">
        <w:rPr>
          <w:color w:val="000000" w:themeColor="text1"/>
          <w:sz w:val="24"/>
          <w:szCs w:val="24"/>
        </w:rPr>
        <w:t xml:space="preserve"> мо</w:t>
      </w:r>
      <w:r w:rsidR="00C21B9A" w:rsidRPr="00D735A3">
        <w:rPr>
          <w:color w:val="000000" w:themeColor="text1"/>
          <w:sz w:val="24"/>
          <w:szCs w:val="24"/>
        </w:rPr>
        <w:t>гут</w:t>
      </w:r>
      <w:r w:rsidRPr="00D735A3">
        <w:rPr>
          <w:color w:val="000000" w:themeColor="text1"/>
          <w:sz w:val="24"/>
          <w:szCs w:val="24"/>
        </w:rPr>
        <w:t xml:space="preserve"> быть оплачен</w:t>
      </w:r>
      <w:r w:rsidR="00C21B9A" w:rsidRPr="00D735A3">
        <w:rPr>
          <w:color w:val="000000" w:themeColor="text1"/>
          <w:sz w:val="24"/>
          <w:szCs w:val="24"/>
        </w:rPr>
        <w:t>ы</w:t>
      </w:r>
      <w:r w:rsidRPr="00D735A3">
        <w:rPr>
          <w:color w:val="000000" w:themeColor="text1"/>
          <w:sz w:val="24"/>
          <w:szCs w:val="24"/>
        </w:rPr>
        <w:t xml:space="preserve"> путем проведения Сторонами взаимозачёта/зачета встречных однородных требований, при этом обязательства считаются исполненными на дату подписания Сторонами акта взаимозачета/получения о зачете встречных однородных требований.</w:t>
      </w:r>
      <w:bookmarkStart w:id="25" w:name="bookmark30"/>
      <w:bookmarkEnd w:id="25"/>
    </w:p>
    <w:p w:rsidR="00A23658" w:rsidRPr="00A23658" w:rsidRDefault="00A23658" w:rsidP="00A23658">
      <w:pPr>
        <w:pStyle w:val="11"/>
        <w:tabs>
          <w:tab w:val="left" w:pos="518"/>
        </w:tabs>
        <w:jc w:val="both"/>
        <w:rPr>
          <w:sz w:val="24"/>
          <w:szCs w:val="24"/>
        </w:rPr>
      </w:pPr>
    </w:p>
    <w:p w:rsidR="00A23658" w:rsidRPr="005E501F" w:rsidRDefault="007F7487" w:rsidP="005E501F">
      <w:pPr>
        <w:pStyle w:val="32"/>
        <w:keepNext/>
        <w:keepLines/>
        <w:numPr>
          <w:ilvl w:val="0"/>
          <w:numId w:val="1"/>
        </w:numPr>
        <w:tabs>
          <w:tab w:val="left" w:pos="416"/>
        </w:tabs>
        <w:spacing w:after="0"/>
        <w:rPr>
          <w:sz w:val="24"/>
          <w:szCs w:val="24"/>
        </w:rPr>
      </w:pPr>
      <w:bookmarkStart w:id="26" w:name="bookmark33"/>
      <w:bookmarkStart w:id="27" w:name="bookmark31"/>
      <w:bookmarkStart w:id="28" w:name="bookmark32"/>
      <w:bookmarkStart w:id="29" w:name="bookmark34"/>
      <w:bookmarkEnd w:id="26"/>
      <w:r w:rsidRPr="00A23658">
        <w:rPr>
          <w:sz w:val="24"/>
          <w:szCs w:val="24"/>
        </w:rPr>
        <w:t>ПОРЯДОК ПРИЕМКИ РЕЗУЛЬТАТОВ УСЛУГ</w:t>
      </w:r>
      <w:bookmarkEnd w:id="27"/>
      <w:bookmarkEnd w:id="28"/>
      <w:bookmarkEnd w:id="29"/>
    </w:p>
    <w:p w:rsidR="00A96AAA" w:rsidRPr="00CE3420" w:rsidRDefault="007F7487" w:rsidP="00CE3420">
      <w:pPr>
        <w:pStyle w:val="11"/>
        <w:numPr>
          <w:ilvl w:val="1"/>
          <w:numId w:val="1"/>
        </w:numPr>
        <w:tabs>
          <w:tab w:val="left" w:pos="0"/>
        </w:tabs>
        <w:jc w:val="both"/>
        <w:rPr>
          <w:sz w:val="24"/>
          <w:szCs w:val="24"/>
        </w:rPr>
      </w:pPr>
      <w:bookmarkStart w:id="30" w:name="bookmark35"/>
      <w:bookmarkEnd w:id="30"/>
      <w:r w:rsidRPr="00CE3420">
        <w:rPr>
          <w:sz w:val="24"/>
          <w:szCs w:val="24"/>
        </w:rPr>
        <w:t>Исполнитель предъявляет Заказчику Акт прием</w:t>
      </w:r>
      <w:r w:rsidR="00061F3D" w:rsidRPr="00CE3420">
        <w:rPr>
          <w:sz w:val="24"/>
          <w:szCs w:val="24"/>
        </w:rPr>
        <w:t>ки</w:t>
      </w:r>
      <w:r w:rsidRPr="00CE3420">
        <w:rPr>
          <w:sz w:val="24"/>
          <w:szCs w:val="24"/>
        </w:rPr>
        <w:t>-</w:t>
      </w:r>
      <w:r w:rsidR="00061F3D" w:rsidRPr="00CE3420">
        <w:rPr>
          <w:sz w:val="24"/>
          <w:szCs w:val="24"/>
        </w:rPr>
        <w:t>с</w:t>
      </w:r>
      <w:r w:rsidRPr="00CE3420">
        <w:rPr>
          <w:sz w:val="24"/>
          <w:szCs w:val="24"/>
        </w:rPr>
        <w:t>дачи оказанных услуг в 2 экз.</w:t>
      </w:r>
    </w:p>
    <w:p w:rsidR="00A96AAA" w:rsidRPr="00A23658" w:rsidRDefault="007F7487" w:rsidP="00684BAB">
      <w:pPr>
        <w:pStyle w:val="11"/>
        <w:numPr>
          <w:ilvl w:val="1"/>
          <w:numId w:val="1"/>
        </w:numPr>
        <w:tabs>
          <w:tab w:val="left" w:pos="459"/>
        </w:tabs>
        <w:jc w:val="both"/>
        <w:rPr>
          <w:sz w:val="24"/>
          <w:szCs w:val="24"/>
        </w:rPr>
      </w:pPr>
      <w:bookmarkStart w:id="31" w:name="bookmark36"/>
      <w:bookmarkEnd w:id="31"/>
      <w:r w:rsidRPr="00A23658">
        <w:rPr>
          <w:sz w:val="24"/>
          <w:szCs w:val="24"/>
        </w:rPr>
        <w:t xml:space="preserve">Исполнитель обеспечивает не позднее </w:t>
      </w:r>
      <w:r w:rsidR="00061F3D">
        <w:rPr>
          <w:sz w:val="24"/>
          <w:szCs w:val="24"/>
        </w:rPr>
        <w:t>10</w:t>
      </w:r>
      <w:r w:rsidRPr="00A23658">
        <w:rPr>
          <w:sz w:val="24"/>
          <w:szCs w:val="24"/>
        </w:rPr>
        <w:t xml:space="preserve"> (</w:t>
      </w:r>
      <w:r w:rsidR="00061F3D">
        <w:rPr>
          <w:sz w:val="24"/>
          <w:szCs w:val="24"/>
        </w:rPr>
        <w:t>десяти</w:t>
      </w:r>
      <w:r w:rsidRPr="00A23658">
        <w:rPr>
          <w:sz w:val="24"/>
          <w:szCs w:val="24"/>
        </w:rPr>
        <w:t xml:space="preserve">) </w:t>
      </w:r>
      <w:r w:rsidR="00061F3D">
        <w:rPr>
          <w:sz w:val="24"/>
          <w:szCs w:val="24"/>
        </w:rPr>
        <w:t xml:space="preserve">рабочих </w:t>
      </w:r>
      <w:r w:rsidRPr="00A23658">
        <w:rPr>
          <w:sz w:val="24"/>
          <w:szCs w:val="24"/>
        </w:rPr>
        <w:t xml:space="preserve">дней со дня подписания </w:t>
      </w:r>
      <w:r w:rsidR="00061F3D">
        <w:rPr>
          <w:sz w:val="24"/>
          <w:szCs w:val="24"/>
        </w:rPr>
        <w:t>А</w:t>
      </w:r>
      <w:r w:rsidRPr="00A23658">
        <w:rPr>
          <w:sz w:val="24"/>
          <w:szCs w:val="24"/>
        </w:rPr>
        <w:t xml:space="preserve">кта </w:t>
      </w:r>
      <w:r w:rsidR="00061F3D">
        <w:rPr>
          <w:sz w:val="24"/>
          <w:szCs w:val="24"/>
        </w:rPr>
        <w:lastRenderedPageBreak/>
        <w:t xml:space="preserve">сдачи-приемки </w:t>
      </w:r>
      <w:r w:rsidRPr="00A23658">
        <w:rPr>
          <w:sz w:val="24"/>
          <w:szCs w:val="24"/>
        </w:rPr>
        <w:t>оказанных услуг получение Заказчиком оригиналов счета и счета-фактуры, оформленных надлежащим образом, а также документов, подтверждающих фактическое оказание Услуг.</w:t>
      </w:r>
    </w:p>
    <w:p w:rsidR="00A85DDA" w:rsidRPr="00A23658" w:rsidRDefault="007F7487" w:rsidP="00A85DDA">
      <w:pPr>
        <w:pStyle w:val="11"/>
        <w:numPr>
          <w:ilvl w:val="1"/>
          <w:numId w:val="1"/>
        </w:numPr>
        <w:tabs>
          <w:tab w:val="left" w:pos="459"/>
        </w:tabs>
        <w:jc w:val="both"/>
        <w:rPr>
          <w:color w:val="FF0000"/>
          <w:sz w:val="24"/>
          <w:szCs w:val="24"/>
        </w:rPr>
      </w:pPr>
      <w:bookmarkStart w:id="32" w:name="bookmark37"/>
      <w:bookmarkEnd w:id="32"/>
      <w:r w:rsidRPr="00A23658">
        <w:rPr>
          <w:sz w:val="24"/>
          <w:szCs w:val="24"/>
        </w:rPr>
        <w:t xml:space="preserve">Заказчик вправе не рассматривать Акт </w:t>
      </w:r>
      <w:r w:rsidR="00061F3D">
        <w:rPr>
          <w:sz w:val="24"/>
          <w:szCs w:val="24"/>
        </w:rPr>
        <w:t xml:space="preserve">сдачи-приемки </w:t>
      </w:r>
      <w:r w:rsidRPr="00A23658">
        <w:rPr>
          <w:sz w:val="24"/>
          <w:szCs w:val="24"/>
        </w:rPr>
        <w:t>оказанных услуг и не оплачивать Услуги, если документы представлены не в полном объеме, либо оформлены ненадлежащим образом (с нарушением требований настоящего Договора и/или требований законодательства).</w:t>
      </w:r>
      <w:r w:rsidR="0021624E" w:rsidRPr="00A23658">
        <w:rPr>
          <w:sz w:val="24"/>
          <w:szCs w:val="24"/>
        </w:rPr>
        <w:t xml:space="preserve"> </w:t>
      </w:r>
      <w:r w:rsidR="00A85DDA" w:rsidRPr="00A23658">
        <w:rPr>
          <w:color w:val="FF0000"/>
          <w:sz w:val="24"/>
          <w:szCs w:val="24"/>
        </w:rPr>
        <w:t xml:space="preserve"> </w:t>
      </w:r>
    </w:p>
    <w:p w:rsidR="0021624E" w:rsidRPr="00D735A3" w:rsidRDefault="00A85DDA" w:rsidP="00A85DDA">
      <w:pPr>
        <w:pStyle w:val="11"/>
        <w:tabs>
          <w:tab w:val="left" w:pos="459"/>
        </w:tabs>
        <w:jc w:val="both"/>
        <w:rPr>
          <w:color w:val="000000" w:themeColor="text1"/>
          <w:sz w:val="24"/>
          <w:szCs w:val="24"/>
        </w:rPr>
      </w:pPr>
      <w:r w:rsidRPr="00D735A3">
        <w:rPr>
          <w:color w:val="000000" w:themeColor="text1"/>
          <w:sz w:val="24"/>
          <w:szCs w:val="24"/>
        </w:rPr>
        <w:t xml:space="preserve">        </w:t>
      </w:r>
      <w:r w:rsidR="0021624E" w:rsidRPr="00D735A3">
        <w:rPr>
          <w:color w:val="000000" w:themeColor="text1"/>
          <w:sz w:val="24"/>
          <w:szCs w:val="24"/>
        </w:rPr>
        <w:t>Заказчик обязан предоставить Исполнителю в течение 5 (пяти) рабочих дней письменное уведомление с аргументированным отказом от рассмотрения Акт</w:t>
      </w:r>
      <w:r w:rsidR="000327F0">
        <w:rPr>
          <w:color w:val="000000" w:themeColor="text1"/>
          <w:sz w:val="24"/>
          <w:szCs w:val="24"/>
        </w:rPr>
        <w:t>а</w:t>
      </w:r>
      <w:r w:rsidR="0021624E" w:rsidRPr="00D735A3">
        <w:rPr>
          <w:color w:val="000000" w:themeColor="text1"/>
          <w:sz w:val="24"/>
          <w:szCs w:val="24"/>
        </w:rPr>
        <w:t xml:space="preserve"> </w:t>
      </w:r>
      <w:r w:rsidR="000327F0">
        <w:rPr>
          <w:color w:val="000000" w:themeColor="text1"/>
          <w:sz w:val="24"/>
          <w:szCs w:val="24"/>
        </w:rPr>
        <w:t>сдачи-приемки</w:t>
      </w:r>
      <w:r w:rsidR="0021624E" w:rsidRPr="00D735A3">
        <w:rPr>
          <w:color w:val="000000" w:themeColor="text1"/>
          <w:sz w:val="24"/>
          <w:szCs w:val="24"/>
        </w:rPr>
        <w:t xml:space="preserve"> оказанных услуг и оплаты Услуг.</w:t>
      </w:r>
      <w:r w:rsidRPr="00D735A3">
        <w:rPr>
          <w:color w:val="000000" w:themeColor="text1"/>
          <w:sz w:val="24"/>
          <w:szCs w:val="24"/>
        </w:rPr>
        <w:t xml:space="preserve"> В случаи если аргументированный отказ не поступил, то услуги считаются выполненными в полном объёме, а акт приема-передачи принятым. </w:t>
      </w:r>
    </w:p>
    <w:p w:rsidR="00A23658" w:rsidRPr="00D735A3" w:rsidRDefault="00A23658" w:rsidP="00A85DDA">
      <w:pPr>
        <w:pStyle w:val="11"/>
        <w:tabs>
          <w:tab w:val="left" w:pos="459"/>
        </w:tabs>
        <w:jc w:val="both"/>
        <w:rPr>
          <w:color w:val="000000" w:themeColor="text1"/>
          <w:sz w:val="24"/>
          <w:szCs w:val="24"/>
        </w:rPr>
      </w:pPr>
    </w:p>
    <w:p w:rsidR="00A96AAA" w:rsidRDefault="007F7487" w:rsidP="00684BAB">
      <w:pPr>
        <w:pStyle w:val="32"/>
        <w:keepNext/>
        <w:keepLines/>
        <w:numPr>
          <w:ilvl w:val="0"/>
          <w:numId w:val="1"/>
        </w:numPr>
        <w:tabs>
          <w:tab w:val="left" w:pos="416"/>
        </w:tabs>
        <w:spacing w:after="0"/>
        <w:rPr>
          <w:sz w:val="24"/>
          <w:szCs w:val="24"/>
        </w:rPr>
      </w:pPr>
      <w:bookmarkStart w:id="33" w:name="bookmark40"/>
      <w:bookmarkStart w:id="34" w:name="bookmark38"/>
      <w:bookmarkStart w:id="35" w:name="bookmark39"/>
      <w:bookmarkStart w:id="36" w:name="bookmark41"/>
      <w:bookmarkEnd w:id="33"/>
      <w:r w:rsidRPr="00A23658">
        <w:rPr>
          <w:sz w:val="24"/>
          <w:szCs w:val="24"/>
        </w:rPr>
        <w:t>СРОКИ ОКАЗАНИЯ УСЛУГ</w:t>
      </w:r>
      <w:bookmarkEnd w:id="34"/>
      <w:bookmarkEnd w:id="35"/>
      <w:bookmarkEnd w:id="36"/>
    </w:p>
    <w:p w:rsidR="00A96AAA" w:rsidRPr="00A23658" w:rsidRDefault="00B723F7" w:rsidP="00684BAB">
      <w:pPr>
        <w:pStyle w:val="11"/>
        <w:numPr>
          <w:ilvl w:val="1"/>
          <w:numId w:val="1"/>
        </w:numPr>
        <w:tabs>
          <w:tab w:val="left" w:pos="448"/>
        </w:tabs>
        <w:jc w:val="both"/>
        <w:rPr>
          <w:sz w:val="24"/>
          <w:szCs w:val="24"/>
        </w:rPr>
      </w:pPr>
      <w:bookmarkStart w:id="37" w:name="bookmark42"/>
      <w:bookmarkEnd w:id="37"/>
      <w:r w:rsidRPr="00A23658">
        <w:rPr>
          <w:sz w:val="24"/>
          <w:szCs w:val="24"/>
        </w:rPr>
        <w:t xml:space="preserve">Срок оказание Услуг: </w:t>
      </w:r>
    </w:p>
    <w:p w:rsidR="00B723F7" w:rsidRPr="00A23658" w:rsidRDefault="00B723F7" w:rsidP="00684BAB">
      <w:pPr>
        <w:pStyle w:val="ac"/>
        <w:spacing w:line="240" w:lineRule="auto"/>
        <w:ind w:left="0" w:firstLine="0"/>
        <w:contextualSpacing/>
        <w:rPr>
          <w:color w:val="000000" w:themeColor="text1"/>
          <w:szCs w:val="24"/>
        </w:rPr>
      </w:pPr>
      <w:r w:rsidRPr="00A23658">
        <w:rPr>
          <w:color w:val="auto"/>
          <w:szCs w:val="24"/>
        </w:rPr>
        <w:t xml:space="preserve">Дата начала оказания Услуг – </w:t>
      </w:r>
      <w:r w:rsidRPr="00A23658">
        <w:rPr>
          <w:color w:val="000000" w:themeColor="text1"/>
          <w:szCs w:val="24"/>
        </w:rPr>
        <w:t xml:space="preserve">с </w:t>
      </w:r>
      <w:r w:rsidR="00D02EDD">
        <w:rPr>
          <w:color w:val="000000" w:themeColor="text1"/>
          <w:szCs w:val="24"/>
        </w:rPr>
        <w:t>_ «__</w:t>
      </w:r>
      <w:proofErr w:type="gramStart"/>
      <w:r w:rsidR="00D02EDD">
        <w:rPr>
          <w:color w:val="000000" w:themeColor="text1"/>
          <w:szCs w:val="24"/>
        </w:rPr>
        <w:t>_»_</w:t>
      </w:r>
      <w:proofErr w:type="gramEnd"/>
      <w:r w:rsidR="00D02EDD">
        <w:rPr>
          <w:color w:val="000000" w:themeColor="text1"/>
          <w:szCs w:val="24"/>
        </w:rPr>
        <w:t>______________20___г.</w:t>
      </w:r>
      <w:r w:rsidRPr="00ED11E8">
        <w:rPr>
          <w:color w:val="auto"/>
          <w:szCs w:val="24"/>
        </w:rPr>
        <w:t xml:space="preserve">. </w:t>
      </w:r>
    </w:p>
    <w:p w:rsidR="00D02EDD" w:rsidRPr="00A23658" w:rsidRDefault="00B723F7" w:rsidP="00D02EDD">
      <w:pPr>
        <w:pStyle w:val="ac"/>
        <w:spacing w:line="240" w:lineRule="auto"/>
        <w:ind w:left="0" w:firstLine="0"/>
        <w:contextualSpacing/>
        <w:rPr>
          <w:color w:val="000000" w:themeColor="text1"/>
          <w:szCs w:val="24"/>
        </w:rPr>
      </w:pPr>
      <w:r w:rsidRPr="00A23658">
        <w:rPr>
          <w:color w:val="000000" w:themeColor="text1"/>
          <w:szCs w:val="24"/>
        </w:rPr>
        <w:t xml:space="preserve">Дата окончания оказания Услуг </w:t>
      </w:r>
      <w:r w:rsidR="00E40E48" w:rsidRPr="00A23658">
        <w:rPr>
          <w:color w:val="000000" w:themeColor="text1"/>
          <w:szCs w:val="24"/>
        </w:rPr>
        <w:t>–</w:t>
      </w:r>
      <w:r w:rsidR="005D0DC9" w:rsidRPr="00A23658">
        <w:rPr>
          <w:color w:val="000000" w:themeColor="text1"/>
          <w:szCs w:val="24"/>
        </w:rPr>
        <w:t xml:space="preserve"> </w:t>
      </w:r>
      <w:r w:rsidR="00D02EDD">
        <w:rPr>
          <w:color w:val="000000" w:themeColor="text1"/>
          <w:szCs w:val="24"/>
        </w:rPr>
        <w:t>по</w:t>
      </w:r>
      <w:proofErr w:type="gramStart"/>
      <w:r w:rsidR="00D02EDD">
        <w:rPr>
          <w:color w:val="000000" w:themeColor="text1"/>
          <w:szCs w:val="24"/>
        </w:rPr>
        <w:t>_</w:t>
      </w:r>
      <w:r w:rsidR="00D02EDD">
        <w:rPr>
          <w:color w:val="000000" w:themeColor="text1"/>
          <w:szCs w:val="24"/>
        </w:rPr>
        <w:t>«</w:t>
      </w:r>
      <w:proofErr w:type="gramEnd"/>
      <w:r w:rsidR="00D02EDD">
        <w:rPr>
          <w:color w:val="000000" w:themeColor="text1"/>
          <w:szCs w:val="24"/>
        </w:rPr>
        <w:t>___»_______________20___г.</w:t>
      </w:r>
      <w:r w:rsidR="00D02EDD" w:rsidRPr="00ED11E8">
        <w:rPr>
          <w:color w:val="auto"/>
          <w:szCs w:val="24"/>
        </w:rPr>
        <w:t xml:space="preserve">. </w:t>
      </w:r>
    </w:p>
    <w:p w:rsidR="00B723F7" w:rsidRDefault="00B723F7" w:rsidP="00684BAB">
      <w:pPr>
        <w:pStyle w:val="ac"/>
        <w:spacing w:line="240" w:lineRule="auto"/>
        <w:ind w:left="0" w:firstLine="0"/>
        <w:contextualSpacing/>
        <w:rPr>
          <w:color w:val="000000" w:themeColor="text1"/>
          <w:szCs w:val="24"/>
        </w:rPr>
      </w:pPr>
    </w:p>
    <w:p w:rsidR="00A23658" w:rsidRPr="00A23658" w:rsidRDefault="00A23658" w:rsidP="00684BAB">
      <w:pPr>
        <w:pStyle w:val="ac"/>
        <w:spacing w:line="240" w:lineRule="auto"/>
        <w:ind w:left="0" w:firstLine="0"/>
        <w:contextualSpacing/>
        <w:rPr>
          <w:color w:val="000000" w:themeColor="text1"/>
          <w:szCs w:val="24"/>
        </w:rPr>
      </w:pPr>
    </w:p>
    <w:p w:rsidR="00A96AAA" w:rsidRDefault="007F7487" w:rsidP="00684BAB">
      <w:pPr>
        <w:pStyle w:val="32"/>
        <w:keepNext/>
        <w:keepLines/>
        <w:numPr>
          <w:ilvl w:val="0"/>
          <w:numId w:val="1"/>
        </w:numPr>
        <w:tabs>
          <w:tab w:val="left" w:pos="416"/>
        </w:tabs>
        <w:spacing w:after="0"/>
        <w:rPr>
          <w:sz w:val="24"/>
          <w:szCs w:val="24"/>
        </w:rPr>
      </w:pPr>
      <w:bookmarkStart w:id="38" w:name="bookmark45"/>
      <w:bookmarkStart w:id="39" w:name="bookmark43"/>
      <w:bookmarkStart w:id="40" w:name="bookmark44"/>
      <w:bookmarkStart w:id="41" w:name="bookmark46"/>
      <w:bookmarkEnd w:id="38"/>
      <w:r w:rsidRPr="00A23658">
        <w:rPr>
          <w:sz w:val="24"/>
          <w:szCs w:val="24"/>
        </w:rPr>
        <w:t>ПРАВА И ОБЯЗАННОСТИ ЗАКАЗЧИКА</w:t>
      </w:r>
      <w:bookmarkEnd w:id="39"/>
      <w:bookmarkEnd w:id="40"/>
      <w:bookmarkEnd w:id="41"/>
    </w:p>
    <w:p w:rsidR="00A96AAA" w:rsidRPr="00A23658" w:rsidRDefault="007F7487" w:rsidP="00684BAB">
      <w:pPr>
        <w:pStyle w:val="11"/>
        <w:numPr>
          <w:ilvl w:val="1"/>
          <w:numId w:val="1"/>
        </w:numPr>
        <w:tabs>
          <w:tab w:val="left" w:pos="452"/>
        </w:tabs>
        <w:jc w:val="both"/>
        <w:rPr>
          <w:sz w:val="24"/>
          <w:szCs w:val="24"/>
        </w:rPr>
      </w:pPr>
      <w:bookmarkStart w:id="42" w:name="bookmark47"/>
      <w:bookmarkEnd w:id="42"/>
      <w:r w:rsidRPr="00A23658">
        <w:rPr>
          <w:sz w:val="24"/>
          <w:szCs w:val="24"/>
        </w:rPr>
        <w:t>Обязанности Заказчика:</w:t>
      </w:r>
    </w:p>
    <w:p w:rsidR="00A96AAA" w:rsidRPr="00A23658" w:rsidRDefault="007F7487" w:rsidP="00684BAB">
      <w:pPr>
        <w:pStyle w:val="11"/>
        <w:numPr>
          <w:ilvl w:val="2"/>
          <w:numId w:val="1"/>
        </w:numPr>
        <w:tabs>
          <w:tab w:val="left" w:pos="670"/>
        </w:tabs>
        <w:jc w:val="both"/>
        <w:rPr>
          <w:sz w:val="24"/>
          <w:szCs w:val="24"/>
        </w:rPr>
      </w:pPr>
      <w:bookmarkStart w:id="43" w:name="bookmark48"/>
      <w:bookmarkEnd w:id="43"/>
      <w:r w:rsidRPr="00A23658">
        <w:rPr>
          <w:sz w:val="24"/>
          <w:szCs w:val="24"/>
        </w:rPr>
        <w:t>Оказывать содействие Исполнителю в ходе оказания им Услуг по вопросам, непосредственно связанным с предметом Договора, решение которых возможно только при участии Заказчика.</w:t>
      </w:r>
    </w:p>
    <w:p w:rsidR="00A96AAA" w:rsidRPr="00A23658" w:rsidRDefault="007F7487" w:rsidP="00684BAB">
      <w:pPr>
        <w:pStyle w:val="11"/>
        <w:numPr>
          <w:ilvl w:val="2"/>
          <w:numId w:val="1"/>
        </w:numPr>
        <w:tabs>
          <w:tab w:val="left" w:pos="670"/>
        </w:tabs>
        <w:jc w:val="both"/>
        <w:rPr>
          <w:sz w:val="24"/>
          <w:szCs w:val="24"/>
        </w:rPr>
      </w:pPr>
      <w:bookmarkStart w:id="44" w:name="bookmark49"/>
      <w:bookmarkStart w:id="45" w:name="bookmark50"/>
      <w:bookmarkEnd w:id="44"/>
      <w:bookmarkEnd w:id="45"/>
      <w:r w:rsidRPr="00A23658">
        <w:rPr>
          <w:sz w:val="24"/>
          <w:szCs w:val="24"/>
        </w:rPr>
        <w:t>Производить приемку и оплату оказанных Исполнителем Услуг в порядке, предусмотренном действующими нормативными документами и Договором.</w:t>
      </w:r>
    </w:p>
    <w:p w:rsidR="00A96AAA" w:rsidRPr="00A23658" w:rsidRDefault="007F7487" w:rsidP="00684BAB">
      <w:pPr>
        <w:pStyle w:val="11"/>
        <w:numPr>
          <w:ilvl w:val="1"/>
          <w:numId w:val="1"/>
        </w:numPr>
        <w:tabs>
          <w:tab w:val="left" w:pos="456"/>
        </w:tabs>
        <w:jc w:val="both"/>
        <w:rPr>
          <w:sz w:val="24"/>
          <w:szCs w:val="24"/>
        </w:rPr>
      </w:pPr>
      <w:bookmarkStart w:id="46" w:name="bookmark51"/>
      <w:bookmarkEnd w:id="46"/>
      <w:r w:rsidRPr="00A23658">
        <w:rPr>
          <w:sz w:val="24"/>
          <w:szCs w:val="24"/>
        </w:rPr>
        <w:t>Заказчик вправе:</w:t>
      </w:r>
    </w:p>
    <w:p w:rsidR="00A96AAA" w:rsidRPr="00A23658" w:rsidRDefault="007F7487" w:rsidP="00684BAB">
      <w:pPr>
        <w:pStyle w:val="11"/>
        <w:numPr>
          <w:ilvl w:val="2"/>
          <w:numId w:val="1"/>
        </w:numPr>
        <w:tabs>
          <w:tab w:val="left" w:pos="670"/>
        </w:tabs>
        <w:jc w:val="both"/>
        <w:rPr>
          <w:sz w:val="24"/>
          <w:szCs w:val="24"/>
        </w:rPr>
      </w:pPr>
      <w:bookmarkStart w:id="47" w:name="bookmark52"/>
      <w:bookmarkEnd w:id="47"/>
      <w:r w:rsidRPr="00A23658">
        <w:rPr>
          <w:sz w:val="24"/>
          <w:szCs w:val="24"/>
        </w:rPr>
        <w:t>Требовать от Исполнителя, надлежащего оказание Услуг по Договору, а также своевременного представления надлежащим образом оформленных документов, указанных в п. 4.1</w:t>
      </w:r>
      <w:r w:rsidR="00041B1B">
        <w:rPr>
          <w:sz w:val="24"/>
          <w:szCs w:val="24"/>
        </w:rPr>
        <w:t xml:space="preserve"> Договора.</w:t>
      </w:r>
      <w:r w:rsidRPr="00A23658">
        <w:rPr>
          <w:sz w:val="24"/>
          <w:szCs w:val="24"/>
        </w:rPr>
        <w:t xml:space="preserve"> </w:t>
      </w:r>
      <w:r w:rsidR="000327F0">
        <w:rPr>
          <w:sz w:val="24"/>
          <w:szCs w:val="24"/>
        </w:rPr>
        <w:t xml:space="preserve">В случае оказания </w:t>
      </w:r>
      <w:r w:rsidRPr="00A23658">
        <w:rPr>
          <w:sz w:val="24"/>
          <w:szCs w:val="24"/>
        </w:rPr>
        <w:t xml:space="preserve">Исполнителем Услуг </w:t>
      </w:r>
      <w:r w:rsidR="000327F0">
        <w:rPr>
          <w:sz w:val="24"/>
          <w:szCs w:val="24"/>
        </w:rPr>
        <w:t xml:space="preserve">с </w:t>
      </w:r>
      <w:r w:rsidRPr="00A23658">
        <w:rPr>
          <w:sz w:val="24"/>
          <w:szCs w:val="24"/>
        </w:rPr>
        <w:t>ненадлежащ</w:t>
      </w:r>
      <w:r w:rsidR="000327F0">
        <w:rPr>
          <w:sz w:val="24"/>
          <w:szCs w:val="24"/>
        </w:rPr>
        <w:t>им</w:t>
      </w:r>
      <w:r w:rsidRPr="00A23658">
        <w:rPr>
          <w:sz w:val="24"/>
          <w:szCs w:val="24"/>
        </w:rPr>
        <w:t xml:space="preserve"> качеств</w:t>
      </w:r>
      <w:r w:rsidR="000327F0">
        <w:rPr>
          <w:sz w:val="24"/>
          <w:szCs w:val="24"/>
        </w:rPr>
        <w:t>ом</w:t>
      </w:r>
      <w:r w:rsidRPr="00A23658">
        <w:rPr>
          <w:sz w:val="24"/>
          <w:szCs w:val="24"/>
        </w:rPr>
        <w:t xml:space="preserve"> отказаться от приемки и оплаты таких Услуг (части Услуг), а также потребовать возмещения</w:t>
      </w:r>
      <w:r w:rsidR="00041B1B">
        <w:rPr>
          <w:sz w:val="24"/>
          <w:szCs w:val="24"/>
        </w:rPr>
        <w:t xml:space="preserve"> документально подтвержденных </w:t>
      </w:r>
      <w:r w:rsidRPr="00A23658">
        <w:rPr>
          <w:sz w:val="24"/>
          <w:szCs w:val="24"/>
        </w:rPr>
        <w:t>убытков.</w:t>
      </w:r>
    </w:p>
    <w:p w:rsidR="00A96AAA" w:rsidRPr="00A23658" w:rsidRDefault="007F7487" w:rsidP="00684BAB">
      <w:pPr>
        <w:pStyle w:val="11"/>
        <w:numPr>
          <w:ilvl w:val="2"/>
          <w:numId w:val="1"/>
        </w:numPr>
        <w:tabs>
          <w:tab w:val="left" w:pos="670"/>
        </w:tabs>
        <w:jc w:val="both"/>
        <w:rPr>
          <w:sz w:val="24"/>
          <w:szCs w:val="24"/>
        </w:rPr>
      </w:pPr>
      <w:bookmarkStart w:id="48" w:name="bookmark53"/>
      <w:bookmarkEnd w:id="48"/>
      <w:r w:rsidRPr="00A23658">
        <w:rPr>
          <w:sz w:val="24"/>
          <w:szCs w:val="24"/>
        </w:rPr>
        <w:t>Запрашивать информацию о ходе оказани</w:t>
      </w:r>
      <w:r w:rsidR="00041B1B">
        <w:rPr>
          <w:sz w:val="24"/>
          <w:szCs w:val="24"/>
        </w:rPr>
        <w:t>я</w:t>
      </w:r>
      <w:r w:rsidRPr="00A23658">
        <w:rPr>
          <w:sz w:val="24"/>
          <w:szCs w:val="24"/>
        </w:rPr>
        <w:t xml:space="preserve"> Услуг, а также осуществлять контроль за их объемом и сроками, в соответствии с условиями Договора, не вмешиваясь в хозяйственную деятельность Исполнителя. При обнаружении недостатков в ходе оказания Услуг, в течение 3 (трех) рабочих дней сообщить об этом Исполнителю.</w:t>
      </w:r>
    </w:p>
    <w:p w:rsidR="00A96AAA" w:rsidRDefault="007F7487" w:rsidP="00684BAB">
      <w:pPr>
        <w:pStyle w:val="11"/>
        <w:numPr>
          <w:ilvl w:val="2"/>
          <w:numId w:val="1"/>
        </w:numPr>
        <w:tabs>
          <w:tab w:val="left" w:pos="670"/>
        </w:tabs>
        <w:jc w:val="both"/>
        <w:rPr>
          <w:sz w:val="24"/>
          <w:szCs w:val="24"/>
        </w:rPr>
      </w:pPr>
      <w:bookmarkStart w:id="49" w:name="bookmark54"/>
      <w:bookmarkEnd w:id="49"/>
      <w:r w:rsidRPr="00A23658">
        <w:rPr>
          <w:sz w:val="24"/>
          <w:szCs w:val="24"/>
        </w:rPr>
        <w:t>Отказаться от исполнения Договора в одностороннем внесудебном порядке в случае неоднократного (более двух</w:t>
      </w:r>
      <w:r w:rsidR="00041B1B">
        <w:rPr>
          <w:sz w:val="24"/>
          <w:szCs w:val="24"/>
        </w:rPr>
        <w:t xml:space="preserve"> раз в течении срока договора</w:t>
      </w:r>
      <w:r w:rsidRPr="00A23658">
        <w:rPr>
          <w:sz w:val="24"/>
          <w:szCs w:val="24"/>
        </w:rPr>
        <w:t>) нарушения Исполнителем условий оказания Услуг по Договору, при этом оплате подлежит только надлежащим образом фактически оказанная и принятая Заказчиком часть Услуг.</w:t>
      </w:r>
    </w:p>
    <w:p w:rsidR="00A23658" w:rsidRDefault="00A23658" w:rsidP="00A23658">
      <w:pPr>
        <w:pStyle w:val="11"/>
        <w:tabs>
          <w:tab w:val="left" w:pos="670"/>
        </w:tabs>
        <w:jc w:val="both"/>
        <w:rPr>
          <w:sz w:val="24"/>
          <w:szCs w:val="24"/>
        </w:rPr>
      </w:pPr>
    </w:p>
    <w:p w:rsidR="00A96AAA" w:rsidRDefault="007F7487" w:rsidP="00684BAB">
      <w:pPr>
        <w:pStyle w:val="32"/>
        <w:keepNext/>
        <w:keepLines/>
        <w:numPr>
          <w:ilvl w:val="0"/>
          <w:numId w:val="1"/>
        </w:numPr>
        <w:tabs>
          <w:tab w:val="left" w:pos="416"/>
        </w:tabs>
        <w:spacing w:after="0"/>
        <w:rPr>
          <w:sz w:val="24"/>
          <w:szCs w:val="24"/>
        </w:rPr>
      </w:pPr>
      <w:bookmarkStart w:id="50" w:name="bookmark57"/>
      <w:bookmarkStart w:id="51" w:name="bookmark55"/>
      <w:bookmarkStart w:id="52" w:name="bookmark56"/>
      <w:bookmarkStart w:id="53" w:name="bookmark58"/>
      <w:bookmarkEnd w:id="50"/>
      <w:r w:rsidRPr="00A23658">
        <w:rPr>
          <w:sz w:val="24"/>
          <w:szCs w:val="24"/>
        </w:rPr>
        <w:t>ПРАВА И ОБЯЗАННОСТИ ИСПОЛНИТЕЛЯ</w:t>
      </w:r>
      <w:bookmarkEnd w:id="51"/>
      <w:bookmarkEnd w:id="52"/>
      <w:bookmarkEnd w:id="53"/>
    </w:p>
    <w:p w:rsidR="00A96AAA" w:rsidRPr="00A23658" w:rsidRDefault="007F7487" w:rsidP="00684BAB">
      <w:pPr>
        <w:pStyle w:val="11"/>
        <w:numPr>
          <w:ilvl w:val="1"/>
          <w:numId w:val="1"/>
        </w:numPr>
        <w:tabs>
          <w:tab w:val="left" w:pos="448"/>
        </w:tabs>
        <w:jc w:val="both"/>
        <w:rPr>
          <w:sz w:val="24"/>
          <w:szCs w:val="24"/>
        </w:rPr>
      </w:pPr>
      <w:bookmarkStart w:id="54" w:name="bookmark59"/>
      <w:bookmarkEnd w:id="54"/>
      <w:r w:rsidRPr="00A23658">
        <w:rPr>
          <w:sz w:val="24"/>
          <w:szCs w:val="24"/>
        </w:rPr>
        <w:t>Обязанности Исполнителя:</w:t>
      </w:r>
    </w:p>
    <w:p w:rsidR="00A96AAA" w:rsidRPr="00A23658" w:rsidRDefault="0021624E" w:rsidP="00684BAB">
      <w:pPr>
        <w:pStyle w:val="11"/>
        <w:numPr>
          <w:ilvl w:val="2"/>
          <w:numId w:val="1"/>
        </w:numPr>
        <w:tabs>
          <w:tab w:val="left" w:pos="614"/>
        </w:tabs>
        <w:jc w:val="both"/>
        <w:rPr>
          <w:sz w:val="24"/>
          <w:szCs w:val="24"/>
        </w:rPr>
      </w:pPr>
      <w:bookmarkStart w:id="55" w:name="bookmark60"/>
      <w:bookmarkEnd w:id="55"/>
      <w:r w:rsidRPr="00A23658">
        <w:rPr>
          <w:sz w:val="24"/>
          <w:szCs w:val="24"/>
        </w:rPr>
        <w:t>О</w:t>
      </w:r>
      <w:r w:rsidR="007F7487" w:rsidRPr="00A23658">
        <w:rPr>
          <w:sz w:val="24"/>
          <w:szCs w:val="24"/>
        </w:rPr>
        <w:t>казать все Услуги по Договору собственными силами и средствами.</w:t>
      </w:r>
    </w:p>
    <w:p w:rsidR="00A96AAA" w:rsidRPr="00A23658" w:rsidRDefault="0021624E" w:rsidP="00684BAB">
      <w:pPr>
        <w:pStyle w:val="11"/>
        <w:numPr>
          <w:ilvl w:val="2"/>
          <w:numId w:val="1"/>
        </w:numPr>
        <w:tabs>
          <w:tab w:val="left" w:pos="625"/>
        </w:tabs>
        <w:jc w:val="both"/>
        <w:rPr>
          <w:sz w:val="24"/>
          <w:szCs w:val="24"/>
        </w:rPr>
      </w:pPr>
      <w:bookmarkStart w:id="56" w:name="bookmark61"/>
      <w:bookmarkEnd w:id="56"/>
      <w:r w:rsidRPr="00A23658">
        <w:rPr>
          <w:sz w:val="24"/>
          <w:szCs w:val="24"/>
        </w:rPr>
        <w:t>О</w:t>
      </w:r>
      <w:r w:rsidR="007F7487" w:rsidRPr="00A23658">
        <w:rPr>
          <w:sz w:val="24"/>
          <w:szCs w:val="24"/>
        </w:rPr>
        <w:t>казать Услуги надлежащего качества, в объеме и в сроки, предусмотренные настоящим Договором и сдать Услуги Заказчику в установленный срок.</w:t>
      </w:r>
    </w:p>
    <w:p w:rsidR="00A96AAA" w:rsidRPr="00A23658" w:rsidRDefault="0021624E" w:rsidP="00684BAB">
      <w:pPr>
        <w:pStyle w:val="11"/>
        <w:numPr>
          <w:ilvl w:val="2"/>
          <w:numId w:val="1"/>
        </w:numPr>
        <w:tabs>
          <w:tab w:val="left" w:pos="628"/>
        </w:tabs>
        <w:jc w:val="both"/>
        <w:rPr>
          <w:sz w:val="24"/>
          <w:szCs w:val="24"/>
        </w:rPr>
      </w:pPr>
      <w:bookmarkStart w:id="57" w:name="bookmark62"/>
      <w:bookmarkEnd w:id="57"/>
      <w:r w:rsidRPr="00A23658">
        <w:rPr>
          <w:sz w:val="24"/>
          <w:szCs w:val="24"/>
        </w:rPr>
        <w:t>О</w:t>
      </w:r>
      <w:r w:rsidR="007F7487" w:rsidRPr="00A23658">
        <w:rPr>
          <w:sz w:val="24"/>
          <w:szCs w:val="24"/>
        </w:rPr>
        <w:t>беспечить качество всех Услуг в соответствии с требованиями действующего законодательства в объеме и на условиях, определенных Договором и приложениями к нему.</w:t>
      </w:r>
    </w:p>
    <w:p w:rsidR="00A96AAA" w:rsidRPr="00A23658" w:rsidRDefault="007F7487" w:rsidP="00684BAB">
      <w:pPr>
        <w:pStyle w:val="11"/>
        <w:numPr>
          <w:ilvl w:val="2"/>
          <w:numId w:val="1"/>
        </w:numPr>
        <w:tabs>
          <w:tab w:val="left" w:pos="621"/>
        </w:tabs>
        <w:jc w:val="both"/>
        <w:rPr>
          <w:sz w:val="24"/>
          <w:szCs w:val="24"/>
        </w:rPr>
      </w:pPr>
      <w:bookmarkStart w:id="58" w:name="bookmark63"/>
      <w:bookmarkEnd w:id="58"/>
      <w:r w:rsidRPr="00A23658">
        <w:rPr>
          <w:sz w:val="24"/>
          <w:szCs w:val="24"/>
        </w:rPr>
        <w:t>Обеспечить процесс оказания Услуг материалами/оборудованием, необходимыми для оказания Услуг по Договору.</w:t>
      </w:r>
    </w:p>
    <w:p w:rsidR="00A96AAA" w:rsidRDefault="007F7487" w:rsidP="00684BAB">
      <w:pPr>
        <w:pStyle w:val="11"/>
        <w:numPr>
          <w:ilvl w:val="2"/>
          <w:numId w:val="1"/>
        </w:numPr>
        <w:tabs>
          <w:tab w:val="left" w:pos="670"/>
        </w:tabs>
        <w:jc w:val="both"/>
        <w:rPr>
          <w:sz w:val="24"/>
          <w:szCs w:val="24"/>
        </w:rPr>
      </w:pPr>
      <w:bookmarkStart w:id="59" w:name="bookmark64"/>
      <w:bookmarkEnd w:id="59"/>
      <w:r w:rsidRPr="00A23658">
        <w:rPr>
          <w:sz w:val="24"/>
          <w:szCs w:val="24"/>
        </w:rPr>
        <w:t xml:space="preserve">Исполнитель обязан немедленно известить Заказчика и до получения от него указаний приостановить </w:t>
      </w:r>
      <w:r w:rsidR="00041B1B">
        <w:rPr>
          <w:sz w:val="24"/>
          <w:szCs w:val="24"/>
        </w:rPr>
        <w:t xml:space="preserve">оказание </w:t>
      </w:r>
      <w:r w:rsidRPr="00A23658">
        <w:rPr>
          <w:sz w:val="24"/>
          <w:szCs w:val="24"/>
        </w:rPr>
        <w:t>Услуг при обнаружении возможных неблагоприятных для Заказчика последствий выполнения его указаний о способе оказания Услуг.</w:t>
      </w:r>
    </w:p>
    <w:p w:rsidR="00041B1B" w:rsidRDefault="00041B1B" w:rsidP="00684BAB">
      <w:pPr>
        <w:pStyle w:val="11"/>
        <w:numPr>
          <w:ilvl w:val="2"/>
          <w:numId w:val="1"/>
        </w:numPr>
        <w:tabs>
          <w:tab w:val="left" w:pos="670"/>
        </w:tabs>
        <w:jc w:val="both"/>
        <w:rPr>
          <w:sz w:val="24"/>
          <w:szCs w:val="24"/>
        </w:rPr>
      </w:pPr>
      <w:r>
        <w:rPr>
          <w:sz w:val="24"/>
          <w:szCs w:val="24"/>
        </w:rPr>
        <w:t>Все расходы, связанные с персоналом Исполнителя, а также оплату их труда несёт Исполнитель.</w:t>
      </w:r>
    </w:p>
    <w:p w:rsidR="00041B1B" w:rsidRPr="00A23658" w:rsidRDefault="00041B1B" w:rsidP="00684BAB">
      <w:pPr>
        <w:pStyle w:val="11"/>
        <w:numPr>
          <w:ilvl w:val="2"/>
          <w:numId w:val="1"/>
        </w:numPr>
        <w:tabs>
          <w:tab w:val="left" w:pos="670"/>
        </w:tabs>
        <w:jc w:val="both"/>
        <w:rPr>
          <w:sz w:val="24"/>
          <w:szCs w:val="24"/>
        </w:rPr>
      </w:pPr>
      <w:r>
        <w:rPr>
          <w:sz w:val="24"/>
          <w:szCs w:val="24"/>
        </w:rPr>
        <w:t>Исполнитель несет ответственность за обеспечение всех Услуг, производимых по настоящему Договору, за соблюдение правил техники безоп</w:t>
      </w:r>
      <w:r w:rsidR="0017239E">
        <w:rPr>
          <w:sz w:val="24"/>
          <w:szCs w:val="24"/>
        </w:rPr>
        <w:t>а</w:t>
      </w:r>
      <w:r>
        <w:rPr>
          <w:sz w:val="24"/>
          <w:szCs w:val="24"/>
        </w:rPr>
        <w:t>сности</w:t>
      </w:r>
      <w:r w:rsidR="0017239E">
        <w:rPr>
          <w:sz w:val="24"/>
          <w:szCs w:val="24"/>
        </w:rPr>
        <w:t xml:space="preserve"> и норм противопожарной безопасности в соответствии с требованиями нормативных документов </w:t>
      </w:r>
    </w:p>
    <w:p w:rsidR="00A96AAA" w:rsidRPr="00A23658" w:rsidRDefault="007F7487" w:rsidP="00684BAB">
      <w:pPr>
        <w:pStyle w:val="11"/>
        <w:numPr>
          <w:ilvl w:val="1"/>
          <w:numId w:val="1"/>
        </w:numPr>
        <w:tabs>
          <w:tab w:val="left" w:pos="452"/>
        </w:tabs>
        <w:jc w:val="both"/>
        <w:rPr>
          <w:sz w:val="24"/>
          <w:szCs w:val="24"/>
        </w:rPr>
      </w:pPr>
      <w:bookmarkStart w:id="60" w:name="bookmark65"/>
      <w:bookmarkEnd w:id="60"/>
      <w:r w:rsidRPr="00A23658">
        <w:rPr>
          <w:sz w:val="24"/>
          <w:szCs w:val="24"/>
        </w:rPr>
        <w:lastRenderedPageBreak/>
        <w:t>Права Исполнителя:</w:t>
      </w:r>
    </w:p>
    <w:p w:rsidR="00A96AAA" w:rsidRDefault="007F7487" w:rsidP="00684BAB">
      <w:pPr>
        <w:pStyle w:val="11"/>
        <w:numPr>
          <w:ilvl w:val="2"/>
          <w:numId w:val="1"/>
        </w:numPr>
        <w:tabs>
          <w:tab w:val="left" w:pos="622"/>
        </w:tabs>
        <w:jc w:val="both"/>
        <w:rPr>
          <w:sz w:val="24"/>
          <w:szCs w:val="24"/>
        </w:rPr>
      </w:pPr>
      <w:bookmarkStart w:id="61" w:name="bookmark66"/>
      <w:bookmarkEnd w:id="61"/>
      <w:r w:rsidRPr="00A23658">
        <w:rPr>
          <w:sz w:val="24"/>
          <w:szCs w:val="24"/>
        </w:rPr>
        <w:t>Исполнитель самостоятельно определяет способы оказания Услуг.</w:t>
      </w:r>
    </w:p>
    <w:p w:rsidR="00A23658" w:rsidRPr="00A23658" w:rsidRDefault="00A23658" w:rsidP="00A23658">
      <w:pPr>
        <w:pStyle w:val="11"/>
        <w:tabs>
          <w:tab w:val="left" w:pos="622"/>
        </w:tabs>
        <w:jc w:val="both"/>
        <w:rPr>
          <w:sz w:val="24"/>
          <w:szCs w:val="24"/>
        </w:rPr>
      </w:pPr>
    </w:p>
    <w:p w:rsidR="00A96AAA" w:rsidRDefault="007F7487" w:rsidP="0017239E">
      <w:pPr>
        <w:pStyle w:val="32"/>
        <w:keepNext/>
        <w:keepLines/>
        <w:numPr>
          <w:ilvl w:val="0"/>
          <w:numId w:val="1"/>
        </w:numPr>
        <w:tabs>
          <w:tab w:val="left" w:pos="423"/>
        </w:tabs>
        <w:spacing w:after="0"/>
        <w:rPr>
          <w:sz w:val="24"/>
          <w:szCs w:val="24"/>
        </w:rPr>
      </w:pPr>
      <w:bookmarkStart w:id="62" w:name="bookmark69"/>
      <w:bookmarkStart w:id="63" w:name="bookmark67"/>
      <w:bookmarkStart w:id="64" w:name="bookmark68"/>
      <w:bookmarkStart w:id="65" w:name="bookmark70"/>
      <w:bookmarkEnd w:id="62"/>
      <w:r w:rsidRPr="00A23658">
        <w:rPr>
          <w:sz w:val="24"/>
          <w:szCs w:val="24"/>
        </w:rPr>
        <w:t>ГАРАНТИИ КАЧЕСТВА</w:t>
      </w:r>
      <w:bookmarkStart w:id="66" w:name="bookmark71"/>
      <w:bookmarkEnd w:id="63"/>
      <w:bookmarkEnd w:id="64"/>
      <w:bookmarkEnd w:id="65"/>
      <w:bookmarkEnd w:id="66"/>
      <w:r w:rsidRPr="0017239E">
        <w:rPr>
          <w:sz w:val="24"/>
          <w:szCs w:val="24"/>
        </w:rPr>
        <w:t>.</w:t>
      </w:r>
    </w:p>
    <w:p w:rsidR="0017239E" w:rsidRPr="0017239E" w:rsidRDefault="0017239E" w:rsidP="0017239E">
      <w:pPr>
        <w:pStyle w:val="32"/>
        <w:keepNext/>
        <w:keepLines/>
        <w:tabs>
          <w:tab w:val="left" w:pos="423"/>
        </w:tabs>
        <w:spacing w:after="0"/>
        <w:jc w:val="left"/>
        <w:rPr>
          <w:b w:val="0"/>
          <w:sz w:val="24"/>
          <w:szCs w:val="24"/>
        </w:rPr>
      </w:pPr>
      <w:r w:rsidRPr="0017239E">
        <w:rPr>
          <w:b w:val="0"/>
          <w:sz w:val="24"/>
          <w:szCs w:val="24"/>
        </w:rPr>
        <w:t>8.1</w:t>
      </w:r>
      <w:r>
        <w:rPr>
          <w:b w:val="0"/>
          <w:sz w:val="24"/>
          <w:szCs w:val="24"/>
        </w:rPr>
        <w:tab/>
        <w:t>Исполнитель при оказании Услуг по настоящему договору гарантирует соблюдение норм действующего законодательства, качество оказываемых Услуг</w:t>
      </w:r>
    </w:p>
    <w:p w:rsidR="00A23658" w:rsidRPr="00A23658" w:rsidRDefault="00A23658" w:rsidP="00A23658">
      <w:pPr>
        <w:pStyle w:val="11"/>
        <w:tabs>
          <w:tab w:val="left" w:pos="637"/>
        </w:tabs>
        <w:jc w:val="both"/>
        <w:rPr>
          <w:sz w:val="24"/>
          <w:szCs w:val="24"/>
        </w:rPr>
      </w:pPr>
    </w:p>
    <w:p w:rsidR="00A96AAA" w:rsidRDefault="007F7487" w:rsidP="00684BAB">
      <w:pPr>
        <w:pStyle w:val="32"/>
        <w:keepNext/>
        <w:keepLines/>
        <w:numPr>
          <w:ilvl w:val="0"/>
          <w:numId w:val="1"/>
        </w:numPr>
        <w:tabs>
          <w:tab w:val="left" w:pos="423"/>
        </w:tabs>
        <w:spacing w:after="0"/>
        <w:rPr>
          <w:sz w:val="24"/>
          <w:szCs w:val="24"/>
        </w:rPr>
      </w:pPr>
      <w:bookmarkStart w:id="67" w:name="bookmark79"/>
      <w:bookmarkStart w:id="68" w:name="bookmark77"/>
      <w:bookmarkStart w:id="69" w:name="bookmark78"/>
      <w:bookmarkStart w:id="70" w:name="bookmark80"/>
      <w:bookmarkEnd w:id="67"/>
      <w:r w:rsidRPr="00A23658">
        <w:rPr>
          <w:sz w:val="24"/>
          <w:szCs w:val="24"/>
        </w:rPr>
        <w:t>ОТВЕТСТВЕННОСТЬ СТОРОН</w:t>
      </w:r>
      <w:bookmarkEnd w:id="68"/>
      <w:bookmarkEnd w:id="69"/>
      <w:bookmarkEnd w:id="70"/>
    </w:p>
    <w:p w:rsidR="00A96AAA" w:rsidRPr="00A23658" w:rsidRDefault="007F7487" w:rsidP="00684BAB">
      <w:pPr>
        <w:pStyle w:val="11"/>
        <w:numPr>
          <w:ilvl w:val="1"/>
          <w:numId w:val="1"/>
        </w:numPr>
        <w:tabs>
          <w:tab w:val="left" w:pos="630"/>
        </w:tabs>
        <w:jc w:val="both"/>
        <w:rPr>
          <w:sz w:val="24"/>
          <w:szCs w:val="24"/>
        </w:rPr>
      </w:pPr>
      <w:bookmarkStart w:id="71" w:name="bookmark81"/>
      <w:bookmarkEnd w:id="71"/>
      <w:r w:rsidRPr="00A23658">
        <w:rPr>
          <w:sz w:val="24"/>
          <w:szCs w:val="24"/>
        </w:rPr>
        <w:t xml:space="preserve">В случае </w:t>
      </w:r>
      <w:r w:rsidR="0017239E">
        <w:rPr>
          <w:sz w:val="24"/>
          <w:szCs w:val="24"/>
        </w:rPr>
        <w:t xml:space="preserve">нарушения сроков </w:t>
      </w:r>
      <w:r w:rsidRPr="00A23658">
        <w:rPr>
          <w:sz w:val="24"/>
          <w:szCs w:val="24"/>
        </w:rPr>
        <w:t xml:space="preserve">оказания Услуг Заказчик вправе письменно потребовать от Исполнителя уплатить неустойку (пени) за каждый день просрочки исполнения Исполнителем обязательств, предусмотренных Договором, в размере 0,1 % от цены </w:t>
      </w:r>
      <w:r w:rsidR="0017239E">
        <w:rPr>
          <w:sz w:val="24"/>
          <w:szCs w:val="24"/>
        </w:rPr>
        <w:t xml:space="preserve">невыполненных </w:t>
      </w:r>
      <w:r w:rsidR="001E68AE">
        <w:rPr>
          <w:sz w:val="24"/>
          <w:szCs w:val="24"/>
        </w:rPr>
        <w:t>в срок Услуг</w:t>
      </w:r>
      <w:r w:rsidR="00991781">
        <w:rPr>
          <w:sz w:val="24"/>
          <w:szCs w:val="24"/>
        </w:rPr>
        <w:t>.</w:t>
      </w:r>
    </w:p>
    <w:p w:rsidR="00A96AAA" w:rsidRPr="00A23658" w:rsidRDefault="007F7487" w:rsidP="00684BAB">
      <w:pPr>
        <w:pStyle w:val="11"/>
        <w:numPr>
          <w:ilvl w:val="1"/>
          <w:numId w:val="1"/>
        </w:numPr>
        <w:tabs>
          <w:tab w:val="left" w:pos="460"/>
        </w:tabs>
        <w:jc w:val="both"/>
        <w:rPr>
          <w:sz w:val="24"/>
          <w:szCs w:val="24"/>
        </w:rPr>
      </w:pPr>
      <w:bookmarkStart w:id="72" w:name="bookmark82"/>
      <w:bookmarkEnd w:id="72"/>
      <w:r w:rsidRPr="00A23658">
        <w:rPr>
          <w:sz w:val="24"/>
          <w:szCs w:val="24"/>
        </w:rPr>
        <w:t>В случае просрочки оплаты выполненной Услуги Исполнитель вправе письменно потребовать от Заказчика уплатить неустойку (пени) в размере 0,1 % от суммы задолженности за каждый день просрочки</w:t>
      </w:r>
      <w:r w:rsidR="005F34C9">
        <w:rPr>
          <w:sz w:val="24"/>
          <w:szCs w:val="24"/>
        </w:rPr>
        <w:t>.</w:t>
      </w:r>
    </w:p>
    <w:p w:rsidR="00A96AAA" w:rsidRPr="00A23658" w:rsidRDefault="007F7487" w:rsidP="00684BAB">
      <w:pPr>
        <w:pStyle w:val="11"/>
        <w:numPr>
          <w:ilvl w:val="1"/>
          <w:numId w:val="1"/>
        </w:numPr>
        <w:tabs>
          <w:tab w:val="left" w:pos="457"/>
        </w:tabs>
        <w:jc w:val="both"/>
        <w:rPr>
          <w:sz w:val="24"/>
          <w:szCs w:val="24"/>
        </w:rPr>
      </w:pPr>
      <w:bookmarkStart w:id="73" w:name="bookmark83"/>
      <w:bookmarkEnd w:id="73"/>
      <w:r w:rsidRPr="00A23658">
        <w:rPr>
          <w:sz w:val="24"/>
          <w:szCs w:val="24"/>
        </w:rPr>
        <w:t>Неустойку (пени) Сторона, нарушившая Договор, уплачивает только после того, как другая Сторона направит письменную претензию об уплате неустойки (пеней) (далее - претензия).</w:t>
      </w:r>
    </w:p>
    <w:p w:rsidR="00A96AAA" w:rsidRDefault="007F7487" w:rsidP="00684BAB">
      <w:pPr>
        <w:pStyle w:val="11"/>
        <w:numPr>
          <w:ilvl w:val="1"/>
          <w:numId w:val="1"/>
        </w:numPr>
        <w:tabs>
          <w:tab w:val="left" w:pos="468"/>
        </w:tabs>
        <w:jc w:val="both"/>
        <w:rPr>
          <w:sz w:val="24"/>
          <w:szCs w:val="24"/>
        </w:rPr>
      </w:pPr>
      <w:bookmarkStart w:id="74" w:name="bookmark84"/>
      <w:bookmarkEnd w:id="74"/>
      <w:r w:rsidRPr="00A23658">
        <w:rPr>
          <w:sz w:val="24"/>
          <w:szCs w:val="24"/>
        </w:rPr>
        <w:t>Признанием Стороной,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23658" w:rsidRDefault="00A23658" w:rsidP="00A23658">
      <w:pPr>
        <w:pStyle w:val="11"/>
        <w:tabs>
          <w:tab w:val="left" w:pos="468"/>
        </w:tabs>
        <w:jc w:val="both"/>
        <w:rPr>
          <w:sz w:val="24"/>
          <w:szCs w:val="24"/>
        </w:rPr>
      </w:pPr>
    </w:p>
    <w:p w:rsidR="00A96AAA" w:rsidRPr="00A23658" w:rsidRDefault="007F7487" w:rsidP="00684BAB">
      <w:pPr>
        <w:pStyle w:val="32"/>
        <w:keepNext/>
        <w:keepLines/>
        <w:numPr>
          <w:ilvl w:val="0"/>
          <w:numId w:val="1"/>
        </w:numPr>
        <w:tabs>
          <w:tab w:val="left" w:pos="423"/>
        </w:tabs>
        <w:spacing w:after="0"/>
        <w:rPr>
          <w:sz w:val="24"/>
          <w:szCs w:val="24"/>
        </w:rPr>
      </w:pPr>
      <w:bookmarkStart w:id="75" w:name="bookmark87"/>
      <w:bookmarkStart w:id="76" w:name="bookmark85"/>
      <w:bookmarkStart w:id="77" w:name="bookmark86"/>
      <w:bookmarkStart w:id="78" w:name="bookmark88"/>
      <w:bookmarkEnd w:id="75"/>
      <w:r w:rsidRPr="00A23658">
        <w:rPr>
          <w:sz w:val="24"/>
          <w:szCs w:val="24"/>
        </w:rPr>
        <w:t>СРОК ДЕЙСТВИЯ, ИЗМЕНЕНИЯ И РАСТОРЖЕНИЯ ДОГОВОРА</w:t>
      </w:r>
      <w:bookmarkEnd w:id="76"/>
      <w:bookmarkEnd w:id="77"/>
      <w:bookmarkEnd w:id="78"/>
    </w:p>
    <w:p w:rsidR="00D02EDD" w:rsidRPr="00A23658" w:rsidRDefault="007F7487" w:rsidP="00D02EDD">
      <w:pPr>
        <w:pStyle w:val="ac"/>
        <w:spacing w:line="240" w:lineRule="auto"/>
        <w:ind w:left="0" w:firstLine="0"/>
        <w:contextualSpacing/>
        <w:rPr>
          <w:color w:val="000000" w:themeColor="text1"/>
          <w:szCs w:val="24"/>
        </w:rPr>
      </w:pPr>
      <w:bookmarkStart w:id="79" w:name="bookmark89"/>
      <w:bookmarkEnd w:id="79"/>
      <w:r w:rsidRPr="00D735A3">
        <w:rPr>
          <w:color w:val="000000" w:themeColor="text1"/>
          <w:szCs w:val="24"/>
        </w:rPr>
        <w:t>Договор действует с даты его подписания и до полного исполнения Сторонами своих обязательств. Договор распространяет свое действия на отн</w:t>
      </w:r>
      <w:r w:rsidR="00E40E48" w:rsidRPr="00D735A3">
        <w:rPr>
          <w:color w:val="000000" w:themeColor="text1"/>
          <w:szCs w:val="24"/>
        </w:rPr>
        <w:t xml:space="preserve">ошения сторон, возникшие </w:t>
      </w:r>
      <w:proofErr w:type="gramStart"/>
      <w:r w:rsidR="00E40E48" w:rsidRPr="00D735A3">
        <w:rPr>
          <w:color w:val="000000" w:themeColor="text1"/>
          <w:szCs w:val="24"/>
        </w:rPr>
        <w:t>с</w:t>
      </w:r>
      <w:r w:rsidR="00D02EDD">
        <w:rPr>
          <w:color w:val="000000" w:themeColor="text1"/>
          <w:szCs w:val="24"/>
        </w:rPr>
        <w:t>«</w:t>
      </w:r>
      <w:proofErr w:type="gramEnd"/>
      <w:r w:rsidR="00D02EDD">
        <w:rPr>
          <w:color w:val="000000" w:themeColor="text1"/>
          <w:szCs w:val="24"/>
        </w:rPr>
        <w:t>___»_______________20___г.</w:t>
      </w:r>
      <w:r w:rsidR="00D02EDD" w:rsidRPr="00ED11E8">
        <w:rPr>
          <w:color w:val="auto"/>
          <w:szCs w:val="24"/>
        </w:rPr>
        <w:t xml:space="preserve">. </w:t>
      </w:r>
    </w:p>
    <w:p w:rsidR="00A96AAA" w:rsidRPr="00A23658" w:rsidRDefault="007F7487" w:rsidP="00684BAB">
      <w:pPr>
        <w:pStyle w:val="11"/>
        <w:numPr>
          <w:ilvl w:val="1"/>
          <w:numId w:val="1"/>
        </w:numPr>
        <w:tabs>
          <w:tab w:val="left" w:pos="565"/>
        </w:tabs>
        <w:jc w:val="both"/>
        <w:rPr>
          <w:sz w:val="24"/>
          <w:szCs w:val="24"/>
        </w:rPr>
      </w:pPr>
      <w:r w:rsidRPr="001E68AE">
        <w:rPr>
          <w:color w:val="C00000"/>
          <w:sz w:val="24"/>
          <w:szCs w:val="24"/>
        </w:rPr>
        <w:t xml:space="preserve">. </w:t>
      </w:r>
      <w:r w:rsidRPr="00A23658">
        <w:rPr>
          <w:sz w:val="24"/>
          <w:szCs w:val="24"/>
        </w:rPr>
        <w:t>Окончание действия договора не влечет прекращения неисполненных по нему обязательств.</w:t>
      </w:r>
      <w:r w:rsidR="00E40E48" w:rsidRPr="00A23658">
        <w:rPr>
          <w:sz w:val="24"/>
          <w:szCs w:val="24"/>
        </w:rPr>
        <w:t xml:space="preserve">  </w:t>
      </w:r>
    </w:p>
    <w:p w:rsidR="00A96AAA" w:rsidRPr="00A23658" w:rsidRDefault="007F7487" w:rsidP="00684BAB">
      <w:pPr>
        <w:pStyle w:val="11"/>
        <w:numPr>
          <w:ilvl w:val="1"/>
          <w:numId w:val="1"/>
        </w:numPr>
        <w:tabs>
          <w:tab w:val="left" w:pos="565"/>
        </w:tabs>
        <w:jc w:val="both"/>
        <w:rPr>
          <w:sz w:val="24"/>
          <w:szCs w:val="24"/>
        </w:rPr>
      </w:pPr>
      <w:bookmarkStart w:id="80" w:name="bookmark90"/>
      <w:bookmarkEnd w:id="80"/>
      <w:r w:rsidRPr="00A23658">
        <w:rPr>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96AAA" w:rsidRPr="00A23658" w:rsidRDefault="007F7487" w:rsidP="00684BAB">
      <w:pPr>
        <w:pStyle w:val="11"/>
        <w:numPr>
          <w:ilvl w:val="1"/>
          <w:numId w:val="1"/>
        </w:numPr>
        <w:tabs>
          <w:tab w:val="left" w:pos="565"/>
        </w:tabs>
        <w:jc w:val="both"/>
        <w:rPr>
          <w:sz w:val="24"/>
          <w:szCs w:val="24"/>
        </w:rPr>
      </w:pPr>
      <w:bookmarkStart w:id="81" w:name="bookmark91"/>
      <w:bookmarkEnd w:id="81"/>
      <w:r w:rsidRPr="00A23658">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A96AAA" w:rsidRDefault="007F7487" w:rsidP="00684BAB">
      <w:pPr>
        <w:pStyle w:val="11"/>
        <w:numPr>
          <w:ilvl w:val="1"/>
          <w:numId w:val="1"/>
        </w:numPr>
        <w:tabs>
          <w:tab w:val="left" w:pos="568"/>
        </w:tabs>
        <w:jc w:val="both"/>
        <w:rPr>
          <w:sz w:val="24"/>
          <w:szCs w:val="24"/>
        </w:rPr>
      </w:pPr>
      <w:bookmarkStart w:id="82" w:name="bookmark92"/>
      <w:bookmarkEnd w:id="82"/>
      <w:r w:rsidRPr="00A23658">
        <w:rPr>
          <w:sz w:val="24"/>
          <w:szCs w:val="24"/>
        </w:rPr>
        <w:t>Изменение сроков и цены возможно лишь только путем заключения Дополнительного соглашения.</w:t>
      </w:r>
    </w:p>
    <w:p w:rsidR="00A23658" w:rsidRPr="00A23658" w:rsidRDefault="00A23658" w:rsidP="00A23658">
      <w:pPr>
        <w:pStyle w:val="11"/>
        <w:tabs>
          <w:tab w:val="left" w:pos="568"/>
        </w:tabs>
        <w:jc w:val="both"/>
        <w:rPr>
          <w:sz w:val="24"/>
          <w:szCs w:val="24"/>
        </w:rPr>
      </w:pPr>
    </w:p>
    <w:p w:rsidR="00A96AAA" w:rsidRDefault="007F7487" w:rsidP="00684BAB">
      <w:pPr>
        <w:pStyle w:val="32"/>
        <w:keepNext/>
        <w:keepLines/>
        <w:numPr>
          <w:ilvl w:val="0"/>
          <w:numId w:val="1"/>
        </w:numPr>
        <w:tabs>
          <w:tab w:val="left" w:pos="423"/>
        </w:tabs>
        <w:spacing w:after="0"/>
        <w:rPr>
          <w:sz w:val="24"/>
          <w:szCs w:val="24"/>
        </w:rPr>
      </w:pPr>
      <w:bookmarkStart w:id="83" w:name="bookmark95"/>
      <w:bookmarkStart w:id="84" w:name="bookmark93"/>
      <w:bookmarkStart w:id="85" w:name="bookmark94"/>
      <w:bookmarkStart w:id="86" w:name="bookmark96"/>
      <w:bookmarkEnd w:id="83"/>
      <w:r w:rsidRPr="00A23658">
        <w:rPr>
          <w:sz w:val="24"/>
          <w:szCs w:val="24"/>
        </w:rPr>
        <w:t>ПОРЯДОК РАЗРЕШЕНИЯ СПОРОВ</w:t>
      </w:r>
      <w:bookmarkEnd w:id="84"/>
      <w:bookmarkEnd w:id="85"/>
      <w:bookmarkEnd w:id="86"/>
    </w:p>
    <w:p w:rsidR="00A96AAA" w:rsidRPr="00A23658" w:rsidRDefault="007F7487" w:rsidP="00684BAB">
      <w:pPr>
        <w:pStyle w:val="11"/>
        <w:numPr>
          <w:ilvl w:val="1"/>
          <w:numId w:val="1"/>
        </w:numPr>
        <w:tabs>
          <w:tab w:val="left" w:pos="568"/>
        </w:tabs>
        <w:jc w:val="both"/>
        <w:rPr>
          <w:sz w:val="24"/>
          <w:szCs w:val="24"/>
        </w:rPr>
      </w:pPr>
      <w:bookmarkStart w:id="87" w:name="bookmark97"/>
      <w:bookmarkEnd w:id="87"/>
      <w:r w:rsidRPr="00A23658">
        <w:rPr>
          <w:sz w:val="24"/>
          <w:szCs w:val="24"/>
        </w:rPr>
        <w:t>При возникновении споров, связанных с исполнением настоящего Договора, Стороны разрешают возникшие противоречия путем переговоров.</w:t>
      </w:r>
    </w:p>
    <w:p w:rsidR="00A96AAA" w:rsidRPr="00A23658" w:rsidRDefault="007F7487" w:rsidP="00684BAB">
      <w:pPr>
        <w:pStyle w:val="11"/>
        <w:jc w:val="both"/>
        <w:rPr>
          <w:sz w:val="24"/>
          <w:szCs w:val="24"/>
        </w:rPr>
      </w:pPr>
      <w:r w:rsidRPr="00A23658">
        <w:rPr>
          <w:sz w:val="24"/>
          <w:szCs w:val="24"/>
        </w:rPr>
        <w:t>В случае невозможности разрешения разногласий путем переговоров, они подлежат рассмотрению в судебном порядке в Арбитражном суде г. Москвы.</w:t>
      </w:r>
    </w:p>
    <w:p w:rsidR="00A96AAA" w:rsidRPr="00A23658" w:rsidRDefault="007F7487" w:rsidP="00684BAB">
      <w:pPr>
        <w:pStyle w:val="11"/>
        <w:ind w:firstLine="420"/>
        <w:jc w:val="both"/>
        <w:rPr>
          <w:sz w:val="24"/>
          <w:szCs w:val="24"/>
        </w:rPr>
      </w:pPr>
      <w:r w:rsidRPr="00A23658">
        <w:rPr>
          <w:sz w:val="24"/>
          <w:szCs w:val="24"/>
        </w:rPr>
        <w:t>До направления в суд искового заявление Сторона направляет претензию.</w:t>
      </w:r>
    </w:p>
    <w:p w:rsidR="00A96AAA" w:rsidRPr="00A23658" w:rsidRDefault="00F0050C" w:rsidP="00684BAB">
      <w:pPr>
        <w:pStyle w:val="11"/>
        <w:jc w:val="both"/>
        <w:rPr>
          <w:sz w:val="24"/>
          <w:szCs w:val="24"/>
        </w:rPr>
      </w:pPr>
      <w:r w:rsidRPr="00A23658">
        <w:rPr>
          <w:sz w:val="24"/>
          <w:szCs w:val="24"/>
        </w:rPr>
        <w:t xml:space="preserve">        </w:t>
      </w:r>
      <w:r w:rsidR="007F7487" w:rsidRPr="00A23658">
        <w:rPr>
          <w:sz w:val="24"/>
          <w:szCs w:val="24"/>
        </w:rPr>
        <w:t>Претензия направляется в письменном виде за подписью уполномоченного лица Стороны.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с уведомлением.</w:t>
      </w:r>
    </w:p>
    <w:p w:rsidR="00A96AAA" w:rsidRPr="00A23658" w:rsidRDefault="007F7487" w:rsidP="00684BAB">
      <w:pPr>
        <w:pStyle w:val="11"/>
        <w:numPr>
          <w:ilvl w:val="1"/>
          <w:numId w:val="1"/>
        </w:numPr>
        <w:tabs>
          <w:tab w:val="left" w:pos="543"/>
        </w:tabs>
        <w:jc w:val="both"/>
        <w:rPr>
          <w:sz w:val="24"/>
          <w:szCs w:val="24"/>
        </w:rPr>
      </w:pPr>
      <w:bookmarkStart w:id="88" w:name="bookmark98"/>
      <w:bookmarkEnd w:id="88"/>
      <w:r w:rsidRPr="00A23658">
        <w:rPr>
          <w:sz w:val="24"/>
          <w:szCs w:val="24"/>
        </w:rPr>
        <w:t>К претензии должны быть приложены копии документов, подтверждающих обоснованность претензии, при их отсутствии у другой Стороны.</w:t>
      </w:r>
    </w:p>
    <w:p w:rsidR="00A96AAA" w:rsidRPr="00A23658" w:rsidRDefault="007F7487" w:rsidP="00684BAB">
      <w:pPr>
        <w:pStyle w:val="11"/>
        <w:numPr>
          <w:ilvl w:val="1"/>
          <w:numId w:val="1"/>
        </w:numPr>
        <w:tabs>
          <w:tab w:val="left" w:pos="833"/>
        </w:tabs>
        <w:ind w:firstLine="40"/>
        <w:jc w:val="both"/>
        <w:rPr>
          <w:sz w:val="24"/>
          <w:szCs w:val="24"/>
        </w:rPr>
      </w:pPr>
      <w:bookmarkStart w:id="89" w:name="bookmark99"/>
      <w:bookmarkEnd w:id="89"/>
      <w:r w:rsidRPr="00A23658">
        <w:rPr>
          <w:sz w:val="24"/>
          <w:szCs w:val="24"/>
        </w:rPr>
        <w:t>Претензия, оформленная с нарушением требований, установленных Договором или направленная без приложения перечисленных в ней документов, возвращается заявителю вместе с приложенными документами и с указанием причин возвращения в срок 15 (пятнадцати) рабочих дней со дня ее получения.</w:t>
      </w:r>
    </w:p>
    <w:p w:rsidR="00A96AAA" w:rsidRPr="00A23658" w:rsidRDefault="007F7487" w:rsidP="00684BAB">
      <w:pPr>
        <w:pStyle w:val="11"/>
        <w:numPr>
          <w:ilvl w:val="1"/>
          <w:numId w:val="1"/>
        </w:numPr>
        <w:tabs>
          <w:tab w:val="left" w:pos="833"/>
        </w:tabs>
        <w:ind w:firstLine="40"/>
        <w:jc w:val="both"/>
        <w:rPr>
          <w:sz w:val="24"/>
          <w:szCs w:val="24"/>
        </w:rPr>
      </w:pPr>
      <w:bookmarkStart w:id="90" w:name="bookmark100"/>
      <w:bookmarkEnd w:id="90"/>
      <w:r w:rsidRPr="00A23658">
        <w:rPr>
          <w:sz w:val="24"/>
          <w:szCs w:val="24"/>
        </w:rPr>
        <w:t xml:space="preserve">При невозвращении в срок 15 (пятнадцати) рабочих дней претензии, оформленной (направленной) с нарушением порядка, установленного Договором, она считается принятой к рассмотрению. Подача претензии, оформленной (направленной) с нарушением порядка, </w:t>
      </w:r>
      <w:r w:rsidRPr="00A23658">
        <w:rPr>
          <w:sz w:val="24"/>
          <w:szCs w:val="24"/>
        </w:rPr>
        <w:lastRenderedPageBreak/>
        <w:t>установленного Договором, не прерывает течения срока, установленного для ее предъявления.</w:t>
      </w:r>
    </w:p>
    <w:p w:rsidR="00A96AAA" w:rsidRDefault="007F7487" w:rsidP="00684BAB">
      <w:pPr>
        <w:pStyle w:val="11"/>
        <w:numPr>
          <w:ilvl w:val="1"/>
          <w:numId w:val="1"/>
        </w:numPr>
        <w:tabs>
          <w:tab w:val="left" w:pos="833"/>
        </w:tabs>
        <w:ind w:firstLine="40"/>
        <w:jc w:val="both"/>
        <w:rPr>
          <w:sz w:val="24"/>
          <w:szCs w:val="24"/>
        </w:rPr>
      </w:pPr>
      <w:bookmarkStart w:id="91" w:name="bookmark101"/>
      <w:bookmarkEnd w:id="91"/>
      <w:r w:rsidRPr="00A23658">
        <w:rPr>
          <w:sz w:val="24"/>
          <w:szCs w:val="24"/>
        </w:rPr>
        <w:t>Датой передачи претензии (ответа на претензию) считается дата получения претензии способами, указанными в п. 15.2 Договора. Срок ответа на претензию - 30 (тридцать) календарных дней с момента получения претензии Стороной.</w:t>
      </w:r>
    </w:p>
    <w:p w:rsidR="00A23658" w:rsidRPr="00A23658" w:rsidRDefault="00A23658" w:rsidP="00A23658">
      <w:pPr>
        <w:pStyle w:val="11"/>
        <w:tabs>
          <w:tab w:val="left" w:pos="833"/>
        </w:tabs>
        <w:ind w:left="40"/>
        <w:jc w:val="both"/>
        <w:rPr>
          <w:sz w:val="24"/>
          <w:szCs w:val="24"/>
        </w:rPr>
      </w:pPr>
    </w:p>
    <w:p w:rsidR="00A96AAA" w:rsidRDefault="007F7487" w:rsidP="00684BAB">
      <w:pPr>
        <w:pStyle w:val="32"/>
        <w:keepNext/>
        <w:keepLines/>
        <w:numPr>
          <w:ilvl w:val="0"/>
          <w:numId w:val="1"/>
        </w:numPr>
        <w:tabs>
          <w:tab w:val="left" w:pos="414"/>
        </w:tabs>
        <w:spacing w:after="0"/>
        <w:rPr>
          <w:sz w:val="24"/>
          <w:szCs w:val="24"/>
        </w:rPr>
      </w:pPr>
      <w:bookmarkStart w:id="92" w:name="bookmark104"/>
      <w:bookmarkStart w:id="93" w:name="bookmark102"/>
      <w:bookmarkStart w:id="94" w:name="bookmark103"/>
      <w:bookmarkStart w:id="95" w:name="bookmark105"/>
      <w:bookmarkEnd w:id="92"/>
      <w:r w:rsidRPr="00A23658">
        <w:rPr>
          <w:sz w:val="24"/>
          <w:szCs w:val="24"/>
        </w:rPr>
        <w:t>АНТИКОРРУПЦИОННАЯ ОГОВОРКА</w:t>
      </w:r>
      <w:bookmarkEnd w:id="93"/>
      <w:bookmarkEnd w:id="94"/>
      <w:bookmarkEnd w:id="95"/>
    </w:p>
    <w:p w:rsidR="00A96AAA" w:rsidRPr="00A23658" w:rsidRDefault="007F7487" w:rsidP="00684BAB">
      <w:pPr>
        <w:pStyle w:val="11"/>
        <w:numPr>
          <w:ilvl w:val="1"/>
          <w:numId w:val="1"/>
        </w:numPr>
        <w:tabs>
          <w:tab w:val="left" w:pos="833"/>
        </w:tabs>
        <w:ind w:firstLine="40"/>
        <w:jc w:val="both"/>
        <w:rPr>
          <w:sz w:val="24"/>
          <w:szCs w:val="24"/>
        </w:rPr>
      </w:pPr>
      <w:bookmarkStart w:id="96" w:name="bookmark106"/>
      <w:bookmarkEnd w:id="96"/>
      <w:r w:rsidRPr="00A23658">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96AAA" w:rsidRPr="00A23658" w:rsidRDefault="007F7487" w:rsidP="00684BAB">
      <w:pPr>
        <w:pStyle w:val="11"/>
        <w:ind w:firstLine="40"/>
        <w:jc w:val="both"/>
        <w:rPr>
          <w:sz w:val="24"/>
          <w:szCs w:val="24"/>
        </w:rPr>
      </w:pPr>
      <w:r w:rsidRPr="00A23658">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6AAA" w:rsidRPr="00A23658" w:rsidRDefault="007F7487" w:rsidP="00684BAB">
      <w:pPr>
        <w:pStyle w:val="11"/>
        <w:numPr>
          <w:ilvl w:val="1"/>
          <w:numId w:val="1"/>
        </w:numPr>
        <w:tabs>
          <w:tab w:val="left" w:pos="833"/>
        </w:tabs>
        <w:ind w:firstLine="40"/>
        <w:jc w:val="both"/>
        <w:rPr>
          <w:sz w:val="24"/>
          <w:szCs w:val="24"/>
        </w:rPr>
      </w:pPr>
      <w:bookmarkStart w:id="97" w:name="bookmark107"/>
      <w:bookmarkEnd w:id="97"/>
      <w:r w:rsidRPr="00A23658">
        <w:rPr>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w:t>
      </w:r>
    </w:p>
    <w:p w:rsidR="00A96AAA" w:rsidRPr="00A23658" w:rsidRDefault="007F7487" w:rsidP="00684BAB">
      <w:pPr>
        <w:pStyle w:val="11"/>
        <w:ind w:firstLine="40"/>
        <w:jc w:val="both"/>
        <w:rPr>
          <w:sz w:val="24"/>
          <w:szCs w:val="24"/>
        </w:rPr>
      </w:pPr>
      <w:r w:rsidRPr="00A2365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96AAA" w:rsidRPr="00A23658" w:rsidRDefault="007F7487" w:rsidP="00684BAB">
      <w:pPr>
        <w:pStyle w:val="11"/>
        <w:ind w:firstLine="40"/>
        <w:jc w:val="both"/>
        <w:rPr>
          <w:sz w:val="24"/>
          <w:szCs w:val="24"/>
        </w:rPr>
      </w:pPr>
      <w:r w:rsidRPr="00A23658">
        <w:rPr>
          <w:sz w:val="24"/>
          <w:szCs w:val="24"/>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A96AAA" w:rsidRDefault="007F7487" w:rsidP="00684BAB">
      <w:pPr>
        <w:pStyle w:val="11"/>
        <w:numPr>
          <w:ilvl w:val="1"/>
          <w:numId w:val="1"/>
        </w:numPr>
        <w:tabs>
          <w:tab w:val="left" w:pos="833"/>
        </w:tabs>
        <w:ind w:firstLine="40"/>
        <w:jc w:val="both"/>
        <w:rPr>
          <w:sz w:val="24"/>
          <w:szCs w:val="24"/>
        </w:rPr>
      </w:pPr>
      <w:bookmarkStart w:id="98" w:name="bookmark108"/>
      <w:bookmarkEnd w:id="98"/>
      <w:r w:rsidRPr="00A23658">
        <w:rPr>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w:t>
      </w:r>
      <w:r w:rsidR="00F0050C" w:rsidRPr="00A23658">
        <w:rPr>
          <w:sz w:val="24"/>
          <w:szCs w:val="24"/>
        </w:rPr>
        <w:t>ждения, что нарушения не про</w:t>
      </w:r>
      <w:r w:rsidRPr="00A23658">
        <w:rPr>
          <w:sz w:val="24"/>
          <w:szCs w:val="24"/>
        </w:rPr>
        <w:t>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причиненных ей убытков (реального ущерба и упущенной выгоды), возникших в результате такого расторжения.</w:t>
      </w:r>
    </w:p>
    <w:p w:rsidR="00A23658" w:rsidRPr="00A23658" w:rsidRDefault="00A23658" w:rsidP="00A23658">
      <w:pPr>
        <w:pStyle w:val="11"/>
        <w:tabs>
          <w:tab w:val="left" w:pos="833"/>
        </w:tabs>
        <w:ind w:left="40"/>
        <w:jc w:val="both"/>
        <w:rPr>
          <w:sz w:val="24"/>
          <w:szCs w:val="24"/>
        </w:rPr>
      </w:pPr>
    </w:p>
    <w:p w:rsidR="00A96AAA" w:rsidRDefault="007F7487" w:rsidP="00684BAB">
      <w:pPr>
        <w:pStyle w:val="32"/>
        <w:keepNext/>
        <w:keepLines/>
        <w:numPr>
          <w:ilvl w:val="0"/>
          <w:numId w:val="1"/>
        </w:numPr>
        <w:tabs>
          <w:tab w:val="left" w:pos="414"/>
        </w:tabs>
        <w:spacing w:after="0"/>
        <w:rPr>
          <w:sz w:val="24"/>
          <w:szCs w:val="24"/>
        </w:rPr>
      </w:pPr>
      <w:bookmarkStart w:id="99" w:name="bookmark111"/>
      <w:bookmarkStart w:id="100" w:name="bookmark109"/>
      <w:bookmarkStart w:id="101" w:name="bookmark110"/>
      <w:bookmarkStart w:id="102" w:name="bookmark112"/>
      <w:bookmarkEnd w:id="99"/>
      <w:r w:rsidRPr="00A23658">
        <w:rPr>
          <w:sz w:val="24"/>
          <w:szCs w:val="24"/>
        </w:rPr>
        <w:t>КОНФИДЕНЦИАЛЬНОСТЬ</w:t>
      </w:r>
      <w:bookmarkEnd w:id="100"/>
      <w:bookmarkEnd w:id="101"/>
      <w:bookmarkEnd w:id="102"/>
    </w:p>
    <w:p w:rsidR="00A96AAA" w:rsidRPr="00A23658" w:rsidRDefault="007F7487" w:rsidP="00684BAB">
      <w:pPr>
        <w:pStyle w:val="11"/>
        <w:numPr>
          <w:ilvl w:val="1"/>
          <w:numId w:val="1"/>
        </w:numPr>
        <w:tabs>
          <w:tab w:val="left" w:pos="836"/>
        </w:tabs>
        <w:ind w:firstLine="40"/>
        <w:jc w:val="both"/>
        <w:rPr>
          <w:sz w:val="24"/>
          <w:szCs w:val="24"/>
        </w:rPr>
      </w:pPr>
      <w:bookmarkStart w:id="103" w:name="bookmark113"/>
      <w:bookmarkEnd w:id="103"/>
      <w:r w:rsidRPr="00A23658">
        <w:rPr>
          <w:sz w:val="24"/>
          <w:szCs w:val="24"/>
        </w:rPr>
        <w:t>Порядок передачи и использования отдельных категорий сведений:</w:t>
      </w:r>
    </w:p>
    <w:p w:rsidR="00A96AAA" w:rsidRPr="00A23658" w:rsidRDefault="007F7487" w:rsidP="00684BAB">
      <w:pPr>
        <w:pStyle w:val="11"/>
        <w:ind w:firstLine="40"/>
        <w:jc w:val="both"/>
        <w:rPr>
          <w:sz w:val="24"/>
          <w:szCs w:val="24"/>
        </w:rPr>
      </w:pPr>
      <w:r w:rsidRPr="00A23658">
        <w:rPr>
          <w:sz w:val="24"/>
          <w:szCs w:val="24"/>
        </w:rPr>
        <w:t>Вся информация, ставшая известной Сторонам в связи с данным Договором, не подлежит передаче любой из Сторон третьим лицам, без письменного согласия другой Стороны.</w:t>
      </w:r>
    </w:p>
    <w:p w:rsidR="00A96AAA" w:rsidRDefault="007F7487" w:rsidP="00684BAB">
      <w:pPr>
        <w:pStyle w:val="11"/>
        <w:ind w:firstLine="40"/>
        <w:jc w:val="both"/>
        <w:rPr>
          <w:sz w:val="24"/>
          <w:szCs w:val="24"/>
        </w:rPr>
      </w:pPr>
      <w:r w:rsidRPr="00A23658">
        <w:rPr>
          <w:sz w:val="24"/>
          <w:szCs w:val="24"/>
        </w:rPr>
        <w:t>Взаимоотношения Сторон о порядке передачи и использования отдельных категорий сведений регулируются законодательством Российской Федерации и отражаются в отдельном договоре.</w:t>
      </w:r>
    </w:p>
    <w:p w:rsidR="00A23658" w:rsidRPr="00A23658" w:rsidRDefault="00A23658" w:rsidP="00A23658">
      <w:pPr>
        <w:pStyle w:val="11"/>
        <w:jc w:val="both"/>
        <w:rPr>
          <w:sz w:val="24"/>
          <w:szCs w:val="24"/>
        </w:rPr>
      </w:pPr>
    </w:p>
    <w:p w:rsidR="00A96AAA" w:rsidRDefault="007F7487" w:rsidP="00684BAB">
      <w:pPr>
        <w:pStyle w:val="32"/>
        <w:keepNext/>
        <w:keepLines/>
        <w:numPr>
          <w:ilvl w:val="0"/>
          <w:numId w:val="1"/>
        </w:numPr>
        <w:tabs>
          <w:tab w:val="left" w:pos="414"/>
        </w:tabs>
        <w:spacing w:after="0"/>
        <w:rPr>
          <w:sz w:val="24"/>
          <w:szCs w:val="24"/>
        </w:rPr>
      </w:pPr>
      <w:bookmarkStart w:id="104" w:name="bookmark116"/>
      <w:bookmarkStart w:id="105" w:name="bookmark114"/>
      <w:bookmarkStart w:id="106" w:name="bookmark115"/>
      <w:bookmarkStart w:id="107" w:name="bookmark117"/>
      <w:bookmarkEnd w:id="104"/>
      <w:r w:rsidRPr="00A23658">
        <w:rPr>
          <w:sz w:val="24"/>
          <w:szCs w:val="24"/>
        </w:rPr>
        <w:t>ОБСТОЯТЕЛЬСТВА НЕПРЕОДОЛИМОЙ СИЛЫ</w:t>
      </w:r>
      <w:bookmarkEnd w:id="105"/>
      <w:bookmarkEnd w:id="106"/>
      <w:bookmarkEnd w:id="107"/>
    </w:p>
    <w:p w:rsidR="00A96AAA" w:rsidRPr="00A23658" w:rsidRDefault="007F7487" w:rsidP="00684BAB">
      <w:pPr>
        <w:pStyle w:val="11"/>
        <w:numPr>
          <w:ilvl w:val="1"/>
          <w:numId w:val="1"/>
        </w:numPr>
        <w:tabs>
          <w:tab w:val="left" w:pos="833"/>
        </w:tabs>
        <w:ind w:firstLine="40"/>
        <w:jc w:val="both"/>
        <w:rPr>
          <w:sz w:val="24"/>
          <w:szCs w:val="24"/>
        </w:rPr>
      </w:pPr>
      <w:bookmarkStart w:id="108" w:name="bookmark118"/>
      <w:bookmarkEnd w:id="108"/>
      <w:r w:rsidRPr="00A23658">
        <w:rPr>
          <w:sz w:val="24"/>
          <w:szCs w:val="24"/>
        </w:rPr>
        <w:t>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(форс-мажорных обстоятельств).</w:t>
      </w:r>
    </w:p>
    <w:p w:rsidR="00A96AAA" w:rsidRPr="00A23658" w:rsidRDefault="007F7487" w:rsidP="00684BAB">
      <w:pPr>
        <w:pStyle w:val="11"/>
        <w:numPr>
          <w:ilvl w:val="1"/>
          <w:numId w:val="1"/>
        </w:numPr>
        <w:tabs>
          <w:tab w:val="left" w:pos="832"/>
        </w:tabs>
        <w:ind w:firstLine="20"/>
        <w:jc w:val="both"/>
        <w:rPr>
          <w:sz w:val="24"/>
          <w:szCs w:val="24"/>
        </w:rPr>
      </w:pPr>
      <w:bookmarkStart w:id="109" w:name="bookmark119"/>
      <w:bookmarkEnd w:id="109"/>
      <w:r w:rsidRPr="00A23658">
        <w:rPr>
          <w:sz w:val="24"/>
          <w:szCs w:val="24"/>
        </w:rPr>
        <w:t xml:space="preserve">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катастрофы, делающие невозможными исполнение обязательств по Договору в соответствии с законным </w:t>
      </w:r>
      <w:r w:rsidRPr="00A23658">
        <w:rPr>
          <w:sz w:val="24"/>
          <w:szCs w:val="24"/>
        </w:rPr>
        <w:lastRenderedPageBreak/>
        <w:t>порядком. Данный перечень форс-мажорных обстоятельств не является исчерпывающим.</w:t>
      </w:r>
    </w:p>
    <w:p w:rsidR="00A96AAA" w:rsidRPr="0074703D" w:rsidRDefault="007F7487" w:rsidP="005B79CC">
      <w:pPr>
        <w:pStyle w:val="11"/>
        <w:numPr>
          <w:ilvl w:val="1"/>
          <w:numId w:val="1"/>
        </w:numPr>
        <w:tabs>
          <w:tab w:val="left" w:pos="828"/>
        </w:tabs>
        <w:ind w:firstLine="20"/>
        <w:jc w:val="both"/>
        <w:rPr>
          <w:sz w:val="24"/>
          <w:szCs w:val="24"/>
        </w:rPr>
      </w:pPr>
      <w:bookmarkStart w:id="110" w:name="bookmark120"/>
      <w:bookmarkEnd w:id="110"/>
      <w:r w:rsidRPr="0074703D">
        <w:rPr>
          <w:sz w:val="24"/>
          <w:szCs w:val="24"/>
        </w:rPr>
        <w:t>Сторона по Договору, затронутая обстоятельствами непреодолимой силы, должна немедленно известить в письменной форме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действием обстоятельств непреодолимой силы, не может на него ссылаться как на основание освобождения от ответственности.</w:t>
      </w:r>
    </w:p>
    <w:p w:rsidR="00A96AAA" w:rsidRPr="00A23658" w:rsidRDefault="007F7487" w:rsidP="00684BAB">
      <w:pPr>
        <w:pStyle w:val="11"/>
        <w:numPr>
          <w:ilvl w:val="1"/>
          <w:numId w:val="1"/>
        </w:numPr>
        <w:tabs>
          <w:tab w:val="left" w:pos="828"/>
        </w:tabs>
        <w:ind w:firstLine="20"/>
        <w:jc w:val="both"/>
        <w:rPr>
          <w:sz w:val="24"/>
          <w:szCs w:val="24"/>
        </w:rPr>
      </w:pPr>
      <w:bookmarkStart w:id="111" w:name="bookmark121"/>
      <w:bookmarkEnd w:id="111"/>
      <w:r w:rsidRPr="00A23658">
        <w:rPr>
          <w:sz w:val="24"/>
          <w:szCs w:val="24"/>
        </w:rPr>
        <w:t>В период действия обстоятельств непреодолимой силы, которые освобождают Стороны от ответственности, оказание обязательств приостанавливается, и санкции за неисполнение договорных обязательств не применяются.</w:t>
      </w:r>
    </w:p>
    <w:p w:rsidR="00A96AAA" w:rsidRDefault="007F7487" w:rsidP="00684BAB">
      <w:pPr>
        <w:pStyle w:val="11"/>
        <w:numPr>
          <w:ilvl w:val="1"/>
          <w:numId w:val="1"/>
        </w:numPr>
        <w:tabs>
          <w:tab w:val="left" w:pos="832"/>
        </w:tabs>
        <w:ind w:firstLine="20"/>
        <w:jc w:val="both"/>
        <w:rPr>
          <w:sz w:val="24"/>
          <w:szCs w:val="24"/>
        </w:rPr>
      </w:pPr>
      <w:bookmarkStart w:id="112" w:name="bookmark122"/>
      <w:bookmarkEnd w:id="112"/>
      <w:r w:rsidRPr="00A23658">
        <w:rPr>
          <w:sz w:val="24"/>
          <w:szCs w:val="24"/>
        </w:rPr>
        <w:t>Наступление обстоятельств непреодолимой силы, при условии, что одной из сторон приняты установленные меры по извещению об этом другой Стороны, продлевает срок оказание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A96AAA" w:rsidRPr="00A23658" w:rsidRDefault="007F7487" w:rsidP="00684BAB">
      <w:pPr>
        <w:pStyle w:val="11"/>
        <w:numPr>
          <w:ilvl w:val="1"/>
          <w:numId w:val="1"/>
        </w:numPr>
        <w:tabs>
          <w:tab w:val="left" w:pos="832"/>
        </w:tabs>
        <w:ind w:firstLine="20"/>
        <w:jc w:val="both"/>
        <w:rPr>
          <w:sz w:val="24"/>
          <w:szCs w:val="24"/>
        </w:rPr>
      </w:pPr>
      <w:bookmarkStart w:id="113" w:name="bookmark123"/>
      <w:bookmarkEnd w:id="113"/>
      <w:r w:rsidRPr="00A23658">
        <w:rPr>
          <w:sz w:val="24"/>
          <w:szCs w:val="24"/>
        </w:rPr>
        <w:t>Если действие обстоятельств непреодолимой силы продолжается более 3 (Трех) месяцев, Стороны должны принять решение о судьбе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rsidR="00A96AAA" w:rsidRDefault="007F7487" w:rsidP="00684BAB">
      <w:pPr>
        <w:pStyle w:val="11"/>
        <w:ind w:firstLine="20"/>
        <w:jc w:val="both"/>
        <w:rPr>
          <w:sz w:val="24"/>
          <w:szCs w:val="24"/>
        </w:rPr>
      </w:pPr>
      <w:r w:rsidRPr="00A23658">
        <w:rPr>
          <w:sz w:val="24"/>
          <w:szCs w:val="24"/>
        </w:rPr>
        <w:t>Обязанность доказывания наступления обстоятельств непреодолимой силы (в том числе по представлению подтверждающих документов торгово-промышленных палат/уполномоченных органов) ложится на Сторону, которая приостанавливает исполнение обязательств по Договору в связи с наступлением обстоятельств непреодолимой силы.</w:t>
      </w:r>
    </w:p>
    <w:p w:rsidR="00FB3867" w:rsidRDefault="00FB3867" w:rsidP="00684BAB">
      <w:pPr>
        <w:pStyle w:val="11"/>
        <w:ind w:firstLine="20"/>
        <w:jc w:val="both"/>
        <w:rPr>
          <w:sz w:val="24"/>
          <w:szCs w:val="24"/>
        </w:rPr>
      </w:pPr>
    </w:p>
    <w:p w:rsidR="00A96AAA" w:rsidRDefault="007F7487" w:rsidP="00684BAB">
      <w:pPr>
        <w:pStyle w:val="32"/>
        <w:keepNext/>
        <w:keepLines/>
        <w:numPr>
          <w:ilvl w:val="0"/>
          <w:numId w:val="1"/>
        </w:numPr>
        <w:tabs>
          <w:tab w:val="left" w:pos="393"/>
        </w:tabs>
        <w:spacing w:after="0"/>
        <w:rPr>
          <w:sz w:val="24"/>
          <w:szCs w:val="24"/>
        </w:rPr>
      </w:pPr>
      <w:bookmarkStart w:id="114" w:name="bookmark126"/>
      <w:bookmarkStart w:id="115" w:name="bookmark124"/>
      <w:bookmarkStart w:id="116" w:name="bookmark125"/>
      <w:bookmarkStart w:id="117" w:name="bookmark127"/>
      <w:bookmarkEnd w:id="114"/>
      <w:r w:rsidRPr="00A23658">
        <w:rPr>
          <w:sz w:val="24"/>
          <w:szCs w:val="24"/>
        </w:rPr>
        <w:t>ЗАКЛЮЧИТЕЛЬНЫЕ ПОЛОЖЕНИЯ</w:t>
      </w:r>
      <w:bookmarkEnd w:id="115"/>
      <w:bookmarkEnd w:id="116"/>
      <w:bookmarkEnd w:id="117"/>
    </w:p>
    <w:p w:rsidR="00A96AAA" w:rsidRPr="00A23658" w:rsidRDefault="007F7487" w:rsidP="00684BAB">
      <w:pPr>
        <w:pStyle w:val="11"/>
        <w:numPr>
          <w:ilvl w:val="1"/>
          <w:numId w:val="1"/>
        </w:numPr>
        <w:tabs>
          <w:tab w:val="left" w:pos="821"/>
        </w:tabs>
        <w:ind w:firstLine="20"/>
        <w:jc w:val="both"/>
        <w:rPr>
          <w:sz w:val="24"/>
          <w:szCs w:val="24"/>
        </w:rPr>
      </w:pPr>
      <w:bookmarkStart w:id="118" w:name="bookmark128"/>
      <w:bookmarkEnd w:id="118"/>
      <w:r w:rsidRPr="00A23658">
        <w:rPr>
          <w:sz w:val="24"/>
          <w:szCs w:val="24"/>
        </w:rPr>
        <w:t>Договор составлен в двух экземплярах, имеющих равную юридическую силу, по одному для каждой Стороны.</w:t>
      </w:r>
    </w:p>
    <w:p w:rsidR="00A96AAA" w:rsidRPr="00A23658" w:rsidRDefault="007F7487" w:rsidP="00684BAB">
      <w:pPr>
        <w:pStyle w:val="11"/>
        <w:numPr>
          <w:ilvl w:val="1"/>
          <w:numId w:val="1"/>
        </w:numPr>
        <w:tabs>
          <w:tab w:val="left" w:pos="825"/>
        </w:tabs>
        <w:ind w:firstLine="20"/>
        <w:jc w:val="both"/>
        <w:rPr>
          <w:sz w:val="24"/>
          <w:szCs w:val="24"/>
        </w:rPr>
      </w:pPr>
      <w:bookmarkStart w:id="119" w:name="bookmark129"/>
      <w:bookmarkEnd w:id="119"/>
      <w:r w:rsidRPr="00A23658">
        <w:rPr>
          <w:sz w:val="24"/>
          <w:szCs w:val="24"/>
        </w:rPr>
        <w:t>Извещения, претензии и иные юридически значимые сообщения (далее - сообщения) направляются Сторонами любым из следующих способов:</w:t>
      </w:r>
    </w:p>
    <w:p w:rsidR="00A96AAA" w:rsidRPr="00A23658" w:rsidRDefault="007F7487" w:rsidP="00684BAB">
      <w:pPr>
        <w:pStyle w:val="11"/>
        <w:numPr>
          <w:ilvl w:val="0"/>
          <w:numId w:val="3"/>
        </w:numPr>
        <w:tabs>
          <w:tab w:val="left" w:pos="688"/>
        </w:tabs>
        <w:ind w:firstLine="260"/>
        <w:rPr>
          <w:sz w:val="24"/>
          <w:szCs w:val="24"/>
        </w:rPr>
      </w:pPr>
      <w:bookmarkStart w:id="120" w:name="bookmark130"/>
      <w:bookmarkEnd w:id="120"/>
      <w:r w:rsidRPr="00A23658">
        <w:rPr>
          <w:sz w:val="24"/>
          <w:szCs w:val="24"/>
        </w:rPr>
        <w:t>заказным письмом с уведомлением о вручении;</w:t>
      </w:r>
    </w:p>
    <w:p w:rsidR="00A96AAA" w:rsidRPr="00A23658" w:rsidRDefault="007F7487" w:rsidP="00684BAB">
      <w:pPr>
        <w:pStyle w:val="11"/>
        <w:numPr>
          <w:ilvl w:val="0"/>
          <w:numId w:val="3"/>
        </w:numPr>
        <w:tabs>
          <w:tab w:val="left" w:pos="688"/>
        </w:tabs>
        <w:ind w:firstLine="20"/>
        <w:jc w:val="both"/>
        <w:rPr>
          <w:sz w:val="24"/>
          <w:szCs w:val="24"/>
        </w:rPr>
      </w:pPr>
      <w:bookmarkStart w:id="121" w:name="bookmark131"/>
      <w:bookmarkEnd w:id="121"/>
      <w:r w:rsidRPr="00A23658">
        <w:rPr>
          <w:sz w:val="24"/>
          <w:szCs w:val="24"/>
        </w:rPr>
        <w:t>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A96AAA" w:rsidRPr="00A23658" w:rsidRDefault="007F7487" w:rsidP="00684BAB">
      <w:pPr>
        <w:pStyle w:val="11"/>
        <w:numPr>
          <w:ilvl w:val="0"/>
          <w:numId w:val="3"/>
        </w:numPr>
        <w:tabs>
          <w:tab w:val="left" w:pos="688"/>
        </w:tabs>
        <w:ind w:firstLine="20"/>
        <w:jc w:val="both"/>
        <w:rPr>
          <w:sz w:val="24"/>
          <w:szCs w:val="24"/>
        </w:rPr>
      </w:pPr>
      <w:bookmarkStart w:id="122" w:name="bookmark132"/>
      <w:bookmarkEnd w:id="122"/>
      <w:r w:rsidRPr="00A23658">
        <w:rPr>
          <w:sz w:val="24"/>
          <w:szCs w:val="24"/>
        </w:rPr>
        <w:t>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(п. 65 Постановления Пленума Верховного Суда РФ от 23.06.2015 № 25).</w:t>
      </w:r>
    </w:p>
    <w:p w:rsidR="00A96AAA" w:rsidRPr="00A23658" w:rsidRDefault="007F7487" w:rsidP="00684BAB">
      <w:pPr>
        <w:pStyle w:val="11"/>
        <w:numPr>
          <w:ilvl w:val="1"/>
          <w:numId w:val="1"/>
        </w:numPr>
        <w:tabs>
          <w:tab w:val="left" w:pos="828"/>
        </w:tabs>
        <w:ind w:firstLine="20"/>
        <w:jc w:val="both"/>
        <w:rPr>
          <w:sz w:val="24"/>
          <w:szCs w:val="24"/>
        </w:rPr>
      </w:pPr>
      <w:bookmarkStart w:id="123" w:name="bookmark133"/>
      <w:bookmarkEnd w:id="123"/>
      <w:r w:rsidRPr="00A23658">
        <w:rPr>
          <w:sz w:val="24"/>
          <w:szCs w:val="24"/>
        </w:rPr>
        <w:t>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FB3867" w:rsidRDefault="00B7175C" w:rsidP="00F0050C">
      <w:pPr>
        <w:pStyle w:val="11"/>
        <w:numPr>
          <w:ilvl w:val="1"/>
          <w:numId w:val="1"/>
        </w:numPr>
        <w:tabs>
          <w:tab w:val="left" w:pos="806"/>
        </w:tabs>
        <w:jc w:val="both"/>
        <w:rPr>
          <w:sz w:val="24"/>
          <w:szCs w:val="24"/>
        </w:rPr>
      </w:pPr>
      <w:bookmarkStart w:id="124" w:name="bookmark134"/>
      <w:bookmarkEnd w:id="124"/>
      <w:r>
        <w:rPr>
          <w:sz w:val="24"/>
          <w:szCs w:val="24"/>
        </w:rPr>
        <w:t>К Договору прилагаются</w:t>
      </w:r>
      <w:r w:rsidR="00FB3867">
        <w:rPr>
          <w:sz w:val="24"/>
          <w:szCs w:val="24"/>
        </w:rPr>
        <w:t>:</w:t>
      </w:r>
    </w:p>
    <w:p w:rsidR="00A96AAA" w:rsidRDefault="00FB3867" w:rsidP="00FB3867">
      <w:pPr>
        <w:pStyle w:val="11"/>
        <w:tabs>
          <w:tab w:val="left" w:pos="806"/>
        </w:tabs>
        <w:jc w:val="both"/>
        <w:rPr>
          <w:sz w:val="24"/>
          <w:szCs w:val="24"/>
        </w:rPr>
      </w:pPr>
      <w:r>
        <w:rPr>
          <w:sz w:val="24"/>
          <w:szCs w:val="24"/>
        </w:rPr>
        <w:t xml:space="preserve">             </w:t>
      </w:r>
      <w:r w:rsidR="00B7175C">
        <w:rPr>
          <w:sz w:val="24"/>
          <w:szCs w:val="24"/>
        </w:rPr>
        <w:t>Приложения №</w:t>
      </w:r>
      <w:r>
        <w:rPr>
          <w:sz w:val="24"/>
          <w:szCs w:val="24"/>
        </w:rPr>
        <w:t xml:space="preserve"> </w:t>
      </w:r>
      <w:r w:rsidR="00B7175C">
        <w:rPr>
          <w:sz w:val="24"/>
          <w:szCs w:val="24"/>
        </w:rPr>
        <w:t>1</w:t>
      </w:r>
      <w:r>
        <w:rPr>
          <w:sz w:val="24"/>
          <w:szCs w:val="24"/>
        </w:rPr>
        <w:t xml:space="preserve"> –</w:t>
      </w:r>
      <w:r w:rsidR="0074703D" w:rsidRPr="0074703D">
        <w:rPr>
          <w:sz w:val="24"/>
          <w:szCs w:val="24"/>
        </w:rPr>
        <w:t xml:space="preserve"> </w:t>
      </w:r>
      <w:r w:rsidR="0074703D">
        <w:rPr>
          <w:sz w:val="24"/>
          <w:szCs w:val="24"/>
        </w:rPr>
        <w:t>П</w:t>
      </w:r>
      <w:r w:rsidR="001E68AE">
        <w:rPr>
          <w:sz w:val="24"/>
          <w:szCs w:val="24"/>
        </w:rPr>
        <w:t>еречень</w:t>
      </w:r>
      <w:r w:rsidR="0074703D">
        <w:rPr>
          <w:sz w:val="24"/>
          <w:szCs w:val="24"/>
        </w:rPr>
        <w:t xml:space="preserve"> образовательных услуг;</w:t>
      </w:r>
    </w:p>
    <w:p w:rsidR="00FB3867" w:rsidRDefault="00FB3867" w:rsidP="00D02EDD">
      <w:pPr>
        <w:pStyle w:val="11"/>
        <w:tabs>
          <w:tab w:val="left" w:pos="806"/>
        </w:tabs>
        <w:jc w:val="both"/>
        <w:rPr>
          <w:sz w:val="24"/>
          <w:szCs w:val="24"/>
        </w:rPr>
      </w:pPr>
      <w:r>
        <w:rPr>
          <w:sz w:val="24"/>
          <w:szCs w:val="24"/>
        </w:rPr>
        <w:t xml:space="preserve">             </w:t>
      </w:r>
    </w:p>
    <w:p w:rsidR="001E68AE" w:rsidRDefault="001E68AE" w:rsidP="00FB3867">
      <w:pPr>
        <w:pStyle w:val="11"/>
        <w:tabs>
          <w:tab w:val="left" w:pos="806"/>
        </w:tabs>
        <w:jc w:val="both"/>
        <w:rPr>
          <w:sz w:val="24"/>
          <w:szCs w:val="24"/>
        </w:rPr>
      </w:pPr>
    </w:p>
    <w:p w:rsidR="001E68AE" w:rsidRDefault="001E68AE" w:rsidP="00FB3867">
      <w:pPr>
        <w:pStyle w:val="11"/>
        <w:tabs>
          <w:tab w:val="left" w:pos="806"/>
        </w:tabs>
        <w:jc w:val="both"/>
        <w:rPr>
          <w:sz w:val="24"/>
          <w:szCs w:val="24"/>
        </w:rPr>
      </w:pPr>
    </w:p>
    <w:p w:rsidR="001E68AE" w:rsidRDefault="001E68AE" w:rsidP="00FB3867">
      <w:pPr>
        <w:pStyle w:val="11"/>
        <w:tabs>
          <w:tab w:val="left" w:pos="806"/>
        </w:tabs>
        <w:jc w:val="both"/>
        <w:rPr>
          <w:sz w:val="24"/>
          <w:szCs w:val="24"/>
        </w:rPr>
      </w:pPr>
    </w:p>
    <w:p w:rsidR="001E68AE" w:rsidRDefault="001E68AE" w:rsidP="00FB3867">
      <w:pPr>
        <w:pStyle w:val="11"/>
        <w:tabs>
          <w:tab w:val="left" w:pos="806"/>
        </w:tabs>
        <w:jc w:val="both"/>
        <w:rPr>
          <w:sz w:val="24"/>
          <w:szCs w:val="24"/>
        </w:rPr>
      </w:pPr>
    </w:p>
    <w:p w:rsidR="001E68AE" w:rsidRDefault="001E68AE" w:rsidP="00FB3867">
      <w:pPr>
        <w:pStyle w:val="11"/>
        <w:tabs>
          <w:tab w:val="left" w:pos="806"/>
        </w:tabs>
        <w:jc w:val="both"/>
        <w:rPr>
          <w:sz w:val="24"/>
          <w:szCs w:val="24"/>
        </w:rPr>
      </w:pPr>
    </w:p>
    <w:p w:rsidR="00FB3867" w:rsidRDefault="00FB3867" w:rsidP="00FB3867">
      <w:pPr>
        <w:pStyle w:val="11"/>
        <w:tabs>
          <w:tab w:val="left" w:pos="806"/>
        </w:tabs>
        <w:jc w:val="both"/>
        <w:rPr>
          <w:sz w:val="24"/>
          <w:szCs w:val="24"/>
        </w:rPr>
      </w:pPr>
    </w:p>
    <w:p w:rsidR="003E6D12" w:rsidRDefault="003E6D12" w:rsidP="00FB3867">
      <w:pPr>
        <w:pStyle w:val="11"/>
        <w:tabs>
          <w:tab w:val="left" w:pos="806"/>
        </w:tabs>
        <w:jc w:val="both"/>
        <w:rPr>
          <w:sz w:val="24"/>
          <w:szCs w:val="24"/>
        </w:rPr>
      </w:pPr>
    </w:p>
    <w:p w:rsidR="00D02EDD" w:rsidRDefault="00D02EDD" w:rsidP="00FB3867">
      <w:pPr>
        <w:pStyle w:val="11"/>
        <w:tabs>
          <w:tab w:val="left" w:pos="806"/>
        </w:tabs>
        <w:jc w:val="both"/>
        <w:rPr>
          <w:sz w:val="24"/>
          <w:szCs w:val="24"/>
        </w:rPr>
      </w:pPr>
    </w:p>
    <w:p w:rsidR="00D02EDD" w:rsidRDefault="00D02EDD" w:rsidP="00FB3867">
      <w:pPr>
        <w:pStyle w:val="11"/>
        <w:tabs>
          <w:tab w:val="left" w:pos="806"/>
        </w:tabs>
        <w:jc w:val="both"/>
        <w:rPr>
          <w:sz w:val="24"/>
          <w:szCs w:val="24"/>
        </w:rPr>
      </w:pPr>
    </w:p>
    <w:p w:rsidR="00D02EDD" w:rsidRDefault="00D02EDD" w:rsidP="00FB3867">
      <w:pPr>
        <w:pStyle w:val="11"/>
        <w:tabs>
          <w:tab w:val="left" w:pos="806"/>
        </w:tabs>
        <w:jc w:val="both"/>
        <w:rPr>
          <w:sz w:val="24"/>
          <w:szCs w:val="24"/>
        </w:rPr>
      </w:pPr>
    </w:p>
    <w:p w:rsidR="00D02EDD" w:rsidRDefault="00D02EDD" w:rsidP="00FB3867">
      <w:pPr>
        <w:pStyle w:val="11"/>
        <w:tabs>
          <w:tab w:val="left" w:pos="806"/>
        </w:tabs>
        <w:jc w:val="both"/>
        <w:rPr>
          <w:sz w:val="24"/>
          <w:szCs w:val="24"/>
        </w:rPr>
      </w:pPr>
    </w:p>
    <w:p w:rsidR="00D02EDD" w:rsidRDefault="00D02EDD" w:rsidP="00FB3867">
      <w:pPr>
        <w:pStyle w:val="11"/>
        <w:tabs>
          <w:tab w:val="left" w:pos="806"/>
        </w:tabs>
        <w:jc w:val="both"/>
        <w:rPr>
          <w:sz w:val="24"/>
          <w:szCs w:val="24"/>
        </w:rPr>
      </w:pPr>
    </w:p>
    <w:p w:rsidR="0074703D" w:rsidRDefault="0074703D" w:rsidP="00FB3867">
      <w:pPr>
        <w:pStyle w:val="11"/>
        <w:tabs>
          <w:tab w:val="left" w:pos="806"/>
        </w:tabs>
        <w:jc w:val="both"/>
        <w:rPr>
          <w:sz w:val="24"/>
          <w:szCs w:val="24"/>
        </w:rPr>
      </w:pPr>
    </w:p>
    <w:p w:rsidR="00D5646F" w:rsidRDefault="00D5646F" w:rsidP="00FB3867">
      <w:pPr>
        <w:pStyle w:val="11"/>
        <w:tabs>
          <w:tab w:val="left" w:pos="806"/>
        </w:tabs>
        <w:jc w:val="both"/>
        <w:rPr>
          <w:sz w:val="24"/>
          <w:szCs w:val="24"/>
        </w:rPr>
      </w:pPr>
    </w:p>
    <w:p w:rsidR="00461FC9" w:rsidRDefault="00461FC9" w:rsidP="00FE2324">
      <w:pPr>
        <w:pStyle w:val="41"/>
        <w:numPr>
          <w:ilvl w:val="0"/>
          <w:numId w:val="1"/>
        </w:numPr>
        <w:spacing w:before="0" w:after="0" w:line="240" w:lineRule="auto"/>
        <w:jc w:val="center"/>
        <w:rPr>
          <w:b/>
          <w:caps/>
          <w:color w:val="auto"/>
          <w:sz w:val="24"/>
          <w:szCs w:val="24"/>
          <w:lang w:eastAsia="ru-RU"/>
        </w:rPr>
      </w:pPr>
      <w:bookmarkStart w:id="125" w:name="bookmark135"/>
      <w:bookmarkEnd w:id="125"/>
      <w:r w:rsidRPr="00A23658">
        <w:rPr>
          <w:b/>
          <w:caps/>
          <w:color w:val="auto"/>
          <w:sz w:val="24"/>
          <w:szCs w:val="24"/>
          <w:lang w:eastAsia="ru-RU"/>
        </w:rPr>
        <w:lastRenderedPageBreak/>
        <w:t>Адреса и реквизиты Сторон</w:t>
      </w:r>
    </w:p>
    <w:p w:rsidR="001E68AE" w:rsidRDefault="001E68AE" w:rsidP="001E68AE">
      <w:pPr>
        <w:pStyle w:val="41"/>
        <w:spacing w:before="0" w:after="0" w:line="240" w:lineRule="auto"/>
        <w:jc w:val="center"/>
        <w:rPr>
          <w:b/>
          <w:caps/>
          <w:color w:val="auto"/>
          <w:sz w:val="24"/>
          <w:szCs w:val="24"/>
          <w:lang w:eastAsia="ru-RU"/>
        </w:rPr>
      </w:pPr>
    </w:p>
    <w:p w:rsidR="001E68AE" w:rsidRPr="00A23658" w:rsidRDefault="001E68AE" w:rsidP="001E68AE">
      <w:pPr>
        <w:pStyle w:val="41"/>
        <w:spacing w:before="0" w:after="0" w:line="240" w:lineRule="auto"/>
        <w:jc w:val="center"/>
        <w:rPr>
          <w:b/>
          <w:caps/>
          <w:color w:val="auto"/>
          <w:sz w:val="24"/>
          <w:szCs w:val="24"/>
          <w:lang w:eastAsia="ru-RU"/>
        </w:rPr>
      </w:pPr>
    </w:p>
    <w:tbl>
      <w:tblPr>
        <w:tblpPr w:leftFromText="180" w:rightFromText="180" w:vertAnchor="text" w:horzAnchor="margin" w:tblpY="62"/>
        <w:tblW w:w="10060" w:type="dxa"/>
        <w:tblLayout w:type="fixed"/>
        <w:tblLook w:val="0000" w:firstRow="0" w:lastRow="0" w:firstColumn="0" w:lastColumn="0" w:noHBand="0" w:noVBand="0"/>
      </w:tblPr>
      <w:tblGrid>
        <w:gridCol w:w="5240"/>
        <w:gridCol w:w="4820"/>
      </w:tblGrid>
      <w:tr w:rsidR="00461FC9" w:rsidRPr="00A23658" w:rsidTr="00A85DDA">
        <w:trPr>
          <w:trHeight w:val="4810"/>
        </w:trPr>
        <w:tc>
          <w:tcPr>
            <w:tcW w:w="5240" w:type="dxa"/>
          </w:tcPr>
          <w:p w:rsidR="00461FC9" w:rsidRPr="00D02EDD" w:rsidRDefault="00D36D81" w:rsidP="00F0050C">
            <w:pPr>
              <w:pStyle w:val="ac"/>
              <w:tabs>
                <w:tab w:val="left" w:pos="313"/>
              </w:tabs>
              <w:spacing w:line="240" w:lineRule="auto"/>
              <w:ind w:left="0" w:hanging="5"/>
              <w:jc w:val="center"/>
              <w:rPr>
                <w:b/>
                <w:color w:val="000000" w:themeColor="text1"/>
                <w:szCs w:val="24"/>
              </w:rPr>
            </w:pPr>
            <w:r w:rsidRPr="00D02EDD">
              <w:rPr>
                <w:b/>
                <w:color w:val="000000" w:themeColor="text1"/>
                <w:szCs w:val="24"/>
              </w:rPr>
              <w:t>ЗАКАЗЧИК</w:t>
            </w:r>
            <w:r w:rsidR="00461FC9" w:rsidRPr="00D02EDD">
              <w:rPr>
                <w:b/>
                <w:color w:val="000000" w:themeColor="text1"/>
                <w:szCs w:val="24"/>
              </w:rPr>
              <w:t>:</w:t>
            </w:r>
          </w:p>
          <w:tbl>
            <w:tblPr>
              <w:tblW w:w="5007" w:type="dxa"/>
              <w:tblLayout w:type="fixed"/>
              <w:tblLook w:val="04A0" w:firstRow="1" w:lastRow="0" w:firstColumn="1" w:lastColumn="0" w:noHBand="0" w:noVBand="1"/>
            </w:tblPr>
            <w:tblGrid>
              <w:gridCol w:w="5007"/>
            </w:tblGrid>
            <w:tr w:rsidR="00D02EDD" w:rsidRPr="00D02EDD" w:rsidTr="005B79CC">
              <w:tc>
                <w:tcPr>
                  <w:tcW w:w="5007" w:type="dxa"/>
                </w:tcPr>
                <w:tbl>
                  <w:tblPr>
                    <w:tblW w:w="4791" w:type="dxa"/>
                    <w:tblLayout w:type="fixed"/>
                    <w:tblLook w:val="04A0" w:firstRow="1" w:lastRow="0" w:firstColumn="1" w:lastColumn="0" w:noHBand="0" w:noVBand="1"/>
                  </w:tblPr>
                  <w:tblGrid>
                    <w:gridCol w:w="4791"/>
                  </w:tblGrid>
                  <w:tr w:rsidR="00D02EDD" w:rsidRPr="00D02EDD" w:rsidTr="005B79CC">
                    <w:trPr>
                      <w:trHeight w:val="255"/>
                    </w:trPr>
                    <w:tc>
                      <w:tcPr>
                        <w:tcW w:w="4791" w:type="dxa"/>
                        <w:hideMark/>
                      </w:tcPr>
                      <w:p w:rsidR="00F0050C" w:rsidRPr="00D02EDD" w:rsidRDefault="00D02EDD" w:rsidP="00D02EDD">
                        <w:pPr>
                          <w:framePr w:hSpace="180" w:wrap="around" w:vAnchor="text" w:hAnchor="margin" w:y="62"/>
                          <w:ind w:hanging="34"/>
                          <w:rPr>
                            <w:rFonts w:ascii="Times New Roman" w:hAnsi="Times New Roman" w:cs="Times New Roman"/>
                            <w:bCs/>
                            <w:color w:val="000000" w:themeColor="text1"/>
                          </w:rPr>
                        </w:pPr>
                        <w:r w:rsidRPr="00D02EDD">
                          <w:rPr>
                            <w:rFonts w:ascii="Times New Roman" w:hAnsi="Times New Roman" w:cs="Times New Roman"/>
                            <w:bCs/>
                            <w:color w:val="000000" w:themeColor="text1"/>
                          </w:rPr>
                          <w:t>____________________________________</w:t>
                        </w:r>
                      </w:p>
                      <w:p w:rsidR="00D02EDD" w:rsidRPr="00D02EDD" w:rsidRDefault="00D02EDD" w:rsidP="00D02EDD">
                        <w:pPr>
                          <w:framePr w:hSpace="180" w:wrap="around" w:vAnchor="text" w:hAnchor="margin" w:y="62"/>
                          <w:ind w:hanging="34"/>
                          <w:rPr>
                            <w:rFonts w:ascii="Times New Roman" w:hAnsi="Times New Roman" w:cs="Times New Roman"/>
                            <w:bCs/>
                            <w:color w:val="000000" w:themeColor="text1"/>
                          </w:rPr>
                        </w:pPr>
                        <w:r w:rsidRPr="00D02EDD">
                          <w:rPr>
                            <w:rFonts w:ascii="Times New Roman" w:hAnsi="Times New Roman" w:cs="Times New Roman"/>
                            <w:bCs/>
                            <w:color w:val="000000" w:themeColor="text1"/>
                          </w:rPr>
                          <w:t>____________________________________</w:t>
                        </w:r>
                      </w:p>
                      <w:p w:rsidR="00D02EDD" w:rsidRPr="00D02EDD" w:rsidRDefault="00D02EDD" w:rsidP="00D02EDD">
                        <w:pPr>
                          <w:framePr w:hSpace="180" w:wrap="around" w:vAnchor="text" w:hAnchor="margin" w:y="62"/>
                          <w:ind w:hanging="34"/>
                          <w:rPr>
                            <w:rFonts w:ascii="Times New Roman" w:hAnsi="Times New Roman" w:cs="Times New Roman"/>
                            <w:bCs/>
                            <w:color w:val="000000" w:themeColor="text1"/>
                          </w:rPr>
                        </w:pPr>
                        <w:r w:rsidRPr="00D02EDD">
                          <w:rPr>
                            <w:rFonts w:ascii="Times New Roman" w:hAnsi="Times New Roman" w:cs="Times New Roman"/>
                            <w:bCs/>
                            <w:color w:val="000000" w:themeColor="text1"/>
                          </w:rPr>
                          <w:t>____________________________________</w:t>
                        </w:r>
                      </w:p>
                    </w:tc>
                  </w:tr>
                  <w:tr w:rsidR="00D02EDD" w:rsidRPr="00D02EDD" w:rsidTr="005B79CC">
                    <w:trPr>
                      <w:trHeight w:val="526"/>
                    </w:trPr>
                    <w:tc>
                      <w:tcPr>
                        <w:tcW w:w="4791" w:type="dxa"/>
                        <w:hideMark/>
                      </w:tcPr>
                      <w:p w:rsidR="00FE2324" w:rsidRPr="00D02EDD" w:rsidRDefault="00FE2324" w:rsidP="00D02EDD">
                        <w:pPr>
                          <w:framePr w:hSpace="180" w:wrap="around" w:vAnchor="text" w:hAnchor="margin" w:y="62"/>
                          <w:ind w:hanging="34"/>
                          <w:rPr>
                            <w:rFonts w:ascii="Times New Roman" w:hAnsi="Times New Roman" w:cs="Times New Roman"/>
                            <w:bCs/>
                            <w:color w:val="000000" w:themeColor="text1"/>
                          </w:rPr>
                        </w:pPr>
                      </w:p>
                    </w:tc>
                  </w:tr>
                  <w:tr w:rsidR="00D02EDD" w:rsidRPr="00D02EDD" w:rsidTr="005B79CC">
                    <w:trPr>
                      <w:trHeight w:val="255"/>
                    </w:trPr>
                    <w:tc>
                      <w:tcPr>
                        <w:tcW w:w="4791" w:type="dxa"/>
                        <w:hideMark/>
                      </w:tcPr>
                      <w:p w:rsidR="00461FC9" w:rsidRPr="00D02EDD" w:rsidRDefault="00461FC9" w:rsidP="00D02EDD">
                        <w:pPr>
                          <w:framePr w:hSpace="180" w:wrap="around" w:vAnchor="text" w:hAnchor="margin" w:y="62"/>
                          <w:rPr>
                            <w:rFonts w:ascii="Times New Roman" w:hAnsi="Times New Roman" w:cs="Times New Roman"/>
                            <w:bCs/>
                            <w:color w:val="000000" w:themeColor="text1"/>
                          </w:rPr>
                        </w:pPr>
                        <w:r w:rsidRPr="00D02EDD">
                          <w:rPr>
                            <w:rFonts w:ascii="Times New Roman" w:hAnsi="Times New Roman" w:cs="Times New Roman"/>
                            <w:bCs/>
                            <w:color w:val="000000" w:themeColor="text1"/>
                          </w:rPr>
                          <w:t xml:space="preserve">ИНН </w:t>
                        </w:r>
                        <w:r w:rsidR="00D02EDD" w:rsidRPr="00D02EDD">
                          <w:rPr>
                            <w:rFonts w:ascii="Times New Roman" w:hAnsi="Times New Roman" w:cs="Times New Roman"/>
                            <w:bCs/>
                            <w:color w:val="000000" w:themeColor="text1"/>
                          </w:rPr>
                          <w:t>_____________</w:t>
                        </w:r>
                        <w:r w:rsidRPr="00D02EDD">
                          <w:rPr>
                            <w:rFonts w:ascii="Times New Roman" w:hAnsi="Times New Roman" w:cs="Times New Roman"/>
                            <w:bCs/>
                            <w:color w:val="000000" w:themeColor="text1"/>
                          </w:rPr>
                          <w:t xml:space="preserve"> КПП </w:t>
                        </w:r>
                        <w:r w:rsidR="00D02EDD" w:rsidRPr="00D02EDD">
                          <w:rPr>
                            <w:rFonts w:ascii="Times New Roman" w:hAnsi="Times New Roman" w:cs="Times New Roman"/>
                            <w:bCs/>
                            <w:color w:val="000000" w:themeColor="text1"/>
                          </w:rPr>
                          <w:t>_____________</w:t>
                        </w:r>
                      </w:p>
                    </w:tc>
                  </w:tr>
                  <w:tr w:rsidR="00D02EDD" w:rsidRPr="00D02EDD" w:rsidTr="005B79CC">
                    <w:trPr>
                      <w:trHeight w:val="2606"/>
                    </w:trPr>
                    <w:tc>
                      <w:tcPr>
                        <w:tcW w:w="4791" w:type="dxa"/>
                        <w:hideMark/>
                      </w:tcPr>
                      <w:p w:rsidR="00461FC9" w:rsidRPr="00D02EDD" w:rsidRDefault="00461FC9" w:rsidP="00D02EDD">
                        <w:pPr>
                          <w:framePr w:hSpace="180" w:wrap="around" w:vAnchor="text" w:hAnchor="margin" w:y="62"/>
                          <w:tabs>
                            <w:tab w:val="left" w:pos="313"/>
                          </w:tabs>
                          <w:rPr>
                            <w:rFonts w:ascii="Times New Roman" w:hAnsi="Times New Roman" w:cs="Times New Roman"/>
                            <w:color w:val="000000" w:themeColor="text1"/>
                          </w:rPr>
                        </w:pPr>
                        <w:r w:rsidRPr="00D02EDD">
                          <w:rPr>
                            <w:rFonts w:ascii="Times New Roman" w:hAnsi="Times New Roman" w:cs="Times New Roman"/>
                            <w:bCs/>
                            <w:color w:val="000000" w:themeColor="text1"/>
                          </w:rPr>
                          <w:t xml:space="preserve">ОГРН </w:t>
                        </w:r>
                        <w:r w:rsidR="00D02EDD" w:rsidRPr="00D02EDD">
                          <w:rPr>
                            <w:rFonts w:ascii="Times New Roman" w:hAnsi="Times New Roman" w:cs="Times New Roman"/>
                            <w:bCs/>
                            <w:color w:val="000000" w:themeColor="text1"/>
                          </w:rPr>
                          <w:t>______________________________</w:t>
                        </w:r>
                      </w:p>
                      <w:p w:rsidR="00461FC9" w:rsidRPr="00D02EDD" w:rsidRDefault="00461FC9" w:rsidP="00D02EDD">
                        <w:pPr>
                          <w:framePr w:hSpace="180" w:wrap="around" w:vAnchor="text" w:hAnchor="margin" w:y="62"/>
                          <w:rPr>
                            <w:rFonts w:ascii="Times New Roman" w:hAnsi="Times New Roman" w:cs="Times New Roman"/>
                            <w:bCs/>
                            <w:color w:val="000000" w:themeColor="text1"/>
                          </w:rPr>
                        </w:pPr>
                        <w:r w:rsidRPr="00D02EDD">
                          <w:rPr>
                            <w:rFonts w:ascii="Times New Roman" w:hAnsi="Times New Roman" w:cs="Times New Roman"/>
                            <w:bCs/>
                            <w:color w:val="000000" w:themeColor="text1"/>
                          </w:rPr>
                          <w:t xml:space="preserve">Расчетный счет </w:t>
                        </w:r>
                      </w:p>
                      <w:p w:rsidR="00461FC9" w:rsidRPr="00D02EDD" w:rsidRDefault="00461FC9" w:rsidP="00D02EDD">
                        <w:pPr>
                          <w:framePr w:hSpace="180" w:wrap="around" w:vAnchor="text" w:hAnchor="margin" w:y="62"/>
                          <w:rPr>
                            <w:rFonts w:ascii="Times New Roman" w:hAnsi="Times New Roman" w:cs="Times New Roman"/>
                            <w:bCs/>
                            <w:color w:val="000000" w:themeColor="text1"/>
                          </w:rPr>
                        </w:pPr>
                        <w:r w:rsidRPr="00D02EDD">
                          <w:rPr>
                            <w:rFonts w:ascii="Times New Roman" w:hAnsi="Times New Roman" w:cs="Times New Roman"/>
                            <w:bCs/>
                            <w:color w:val="000000" w:themeColor="text1"/>
                          </w:rPr>
                          <w:t>№</w:t>
                        </w:r>
                        <w:r w:rsidR="00D02EDD" w:rsidRPr="00D02EDD">
                          <w:rPr>
                            <w:rFonts w:ascii="Times New Roman" w:hAnsi="Times New Roman" w:cs="Times New Roman"/>
                            <w:bCs/>
                            <w:color w:val="000000" w:themeColor="text1"/>
                          </w:rPr>
                          <w:t>__________________________________</w:t>
                        </w:r>
                      </w:p>
                      <w:p w:rsidR="00461FC9"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p>
                      <w:p w:rsidR="00D02EDD"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p>
                      <w:p w:rsidR="00D02EDD"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p>
                      <w:tbl>
                        <w:tblPr>
                          <w:tblW w:w="4567" w:type="dxa"/>
                          <w:tblInd w:w="4" w:type="dxa"/>
                          <w:tblLayout w:type="fixed"/>
                          <w:tblLook w:val="04A0" w:firstRow="1" w:lastRow="0" w:firstColumn="1" w:lastColumn="0" w:noHBand="0" w:noVBand="1"/>
                        </w:tblPr>
                        <w:tblGrid>
                          <w:gridCol w:w="4567"/>
                        </w:tblGrid>
                        <w:tr w:rsidR="00D02EDD" w:rsidRPr="00D02EDD" w:rsidTr="005B79CC">
                          <w:trPr>
                            <w:trHeight w:val="255"/>
                          </w:trPr>
                          <w:tc>
                            <w:tcPr>
                              <w:tcW w:w="4567" w:type="dxa"/>
                              <w:hideMark/>
                            </w:tcPr>
                            <w:p w:rsidR="00461FC9" w:rsidRPr="00D02EDD" w:rsidRDefault="00461FC9" w:rsidP="00D02EDD">
                              <w:pPr>
                                <w:framePr w:hSpace="180" w:wrap="around" w:vAnchor="text" w:hAnchor="margin" w:y="62"/>
                                <w:rPr>
                                  <w:rFonts w:ascii="Times New Roman" w:hAnsi="Times New Roman" w:cs="Times New Roman"/>
                                  <w:bCs/>
                                  <w:color w:val="000000" w:themeColor="text1"/>
                                </w:rPr>
                              </w:pPr>
                              <w:proofErr w:type="spellStart"/>
                              <w:r w:rsidRPr="00D02EDD">
                                <w:rPr>
                                  <w:rFonts w:ascii="Times New Roman" w:hAnsi="Times New Roman" w:cs="Times New Roman"/>
                                  <w:color w:val="000000" w:themeColor="text1"/>
                                </w:rPr>
                                <w:t>Корр.счет</w:t>
                              </w:r>
                              <w:proofErr w:type="spellEnd"/>
                              <w:r w:rsidRPr="00D02EDD">
                                <w:rPr>
                                  <w:rFonts w:ascii="Times New Roman" w:hAnsi="Times New Roman" w:cs="Times New Roman"/>
                                  <w:color w:val="000000" w:themeColor="text1"/>
                                </w:rPr>
                                <w:t xml:space="preserve"> № </w:t>
                              </w:r>
                              <w:r w:rsidR="00D02EDD" w:rsidRPr="00D02EDD">
                                <w:rPr>
                                  <w:rFonts w:ascii="Times New Roman" w:hAnsi="Times New Roman" w:cs="Times New Roman"/>
                                  <w:color w:val="000000" w:themeColor="text1"/>
                                </w:rPr>
                                <w:t>________________________</w:t>
                              </w:r>
                            </w:p>
                          </w:tc>
                        </w:tr>
                        <w:tr w:rsidR="00D02EDD" w:rsidRPr="00D02EDD" w:rsidTr="005B79CC">
                          <w:trPr>
                            <w:trHeight w:val="270"/>
                          </w:trPr>
                          <w:tc>
                            <w:tcPr>
                              <w:tcW w:w="4567" w:type="dxa"/>
                              <w:hideMark/>
                            </w:tcPr>
                            <w:p w:rsidR="00FE2324" w:rsidRPr="00D02EDD" w:rsidRDefault="00461FC9"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 xml:space="preserve">БИК </w:t>
                              </w:r>
                              <w:r w:rsidR="00D02EDD" w:rsidRPr="00D02EDD">
                                <w:rPr>
                                  <w:rFonts w:ascii="Times New Roman" w:hAnsi="Times New Roman" w:cs="Times New Roman"/>
                                  <w:color w:val="000000" w:themeColor="text1"/>
                                </w:rPr>
                                <w:t>_______________________________</w:t>
                              </w:r>
                            </w:p>
                          </w:tc>
                        </w:tr>
                      </w:tbl>
                      <w:p w:rsidR="00461FC9" w:rsidRPr="00D02EDD" w:rsidRDefault="00461FC9"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Грузополучатель и плательщик:</w:t>
                        </w:r>
                      </w:p>
                      <w:p w:rsidR="00D02EDD"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p>
                      <w:p w:rsidR="00D02EDD"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p>
                      <w:p w:rsidR="00461FC9" w:rsidRPr="00D02EDD" w:rsidRDefault="00D02EDD" w:rsidP="00D02EDD">
                        <w:pPr>
                          <w:framePr w:hSpace="180" w:wrap="around" w:vAnchor="text" w:hAnchor="margin" w:y="62"/>
                          <w:rPr>
                            <w:rFonts w:ascii="Times New Roman" w:hAnsi="Times New Roman" w:cs="Times New Roman"/>
                            <w:color w:val="000000" w:themeColor="text1"/>
                          </w:rPr>
                        </w:pPr>
                        <w:r w:rsidRPr="00D02EDD">
                          <w:rPr>
                            <w:rFonts w:ascii="Times New Roman" w:hAnsi="Times New Roman" w:cs="Times New Roman"/>
                            <w:color w:val="000000" w:themeColor="text1"/>
                          </w:rPr>
                          <w:t>____________________________________</w:t>
                        </w:r>
                        <w:r w:rsidR="00461FC9" w:rsidRPr="00D02EDD">
                          <w:rPr>
                            <w:rFonts w:ascii="Times New Roman" w:hAnsi="Times New Roman" w:cs="Times New Roman"/>
                            <w:color w:val="000000" w:themeColor="text1"/>
                          </w:rPr>
                          <w:t xml:space="preserve"> </w:t>
                        </w:r>
                      </w:p>
                      <w:p w:rsidR="00461FC9" w:rsidRPr="00D02EDD" w:rsidRDefault="00461FC9" w:rsidP="00D02EDD">
                        <w:pPr>
                          <w:framePr w:hSpace="180" w:wrap="around" w:vAnchor="text" w:hAnchor="margin" w:y="62"/>
                          <w:rPr>
                            <w:rFonts w:ascii="Times New Roman" w:hAnsi="Times New Roman" w:cs="Times New Roman"/>
                            <w:bCs/>
                            <w:color w:val="000000" w:themeColor="text1"/>
                          </w:rPr>
                        </w:pPr>
                        <w:r w:rsidRPr="00D02EDD">
                          <w:rPr>
                            <w:rFonts w:ascii="Times New Roman" w:hAnsi="Times New Roman" w:cs="Times New Roman"/>
                            <w:color w:val="000000" w:themeColor="text1"/>
                          </w:rPr>
                          <w:t xml:space="preserve">КПП </w:t>
                        </w:r>
                        <w:r w:rsidR="00D02EDD" w:rsidRPr="00D02EDD">
                          <w:rPr>
                            <w:rFonts w:ascii="Times New Roman" w:hAnsi="Times New Roman" w:cs="Times New Roman"/>
                            <w:color w:val="000000" w:themeColor="text1"/>
                          </w:rPr>
                          <w:t>________________________________</w:t>
                        </w:r>
                      </w:p>
                    </w:tc>
                  </w:tr>
                </w:tbl>
                <w:p w:rsidR="00461FC9" w:rsidRPr="00D02EDD" w:rsidRDefault="00461FC9" w:rsidP="00D02EDD">
                  <w:pPr>
                    <w:framePr w:hSpace="180" w:wrap="around" w:vAnchor="text" w:hAnchor="margin" w:y="62"/>
                    <w:ind w:hanging="34"/>
                    <w:rPr>
                      <w:rFonts w:ascii="Times New Roman" w:hAnsi="Times New Roman" w:cs="Times New Roman"/>
                      <w:bCs/>
                      <w:color w:val="000000" w:themeColor="text1"/>
                    </w:rPr>
                  </w:pPr>
                </w:p>
              </w:tc>
            </w:tr>
            <w:tr w:rsidR="00D02EDD" w:rsidRPr="00D02EDD" w:rsidTr="005B79CC">
              <w:trPr>
                <w:trHeight w:val="80"/>
              </w:trPr>
              <w:tc>
                <w:tcPr>
                  <w:tcW w:w="5007" w:type="dxa"/>
                </w:tcPr>
                <w:p w:rsidR="00461FC9" w:rsidRPr="00D02EDD" w:rsidRDefault="00461FC9" w:rsidP="00D02EDD">
                  <w:pPr>
                    <w:framePr w:hSpace="180" w:wrap="around" w:vAnchor="text" w:hAnchor="margin" w:y="62"/>
                    <w:ind w:hanging="34"/>
                    <w:rPr>
                      <w:rFonts w:ascii="Times New Roman" w:hAnsi="Times New Roman" w:cs="Times New Roman"/>
                      <w:bCs/>
                      <w:color w:val="000000" w:themeColor="text1"/>
                    </w:rPr>
                  </w:pPr>
                </w:p>
              </w:tc>
            </w:tr>
          </w:tbl>
          <w:p w:rsidR="00461FC9" w:rsidRPr="00D02EDD" w:rsidRDefault="00461FC9" w:rsidP="00684BAB">
            <w:pPr>
              <w:tabs>
                <w:tab w:val="left" w:pos="313"/>
              </w:tabs>
              <w:rPr>
                <w:rFonts w:ascii="Times New Roman" w:hAnsi="Times New Roman" w:cs="Times New Roman"/>
                <w:color w:val="000000" w:themeColor="text1"/>
              </w:rPr>
            </w:pPr>
          </w:p>
        </w:tc>
        <w:tc>
          <w:tcPr>
            <w:tcW w:w="4820" w:type="dxa"/>
          </w:tcPr>
          <w:p w:rsidR="00461FC9" w:rsidRPr="00A23658" w:rsidRDefault="00D36D81" w:rsidP="00F0050C">
            <w:pPr>
              <w:pStyle w:val="ac"/>
              <w:spacing w:line="240" w:lineRule="auto"/>
              <w:ind w:left="0" w:firstLine="0"/>
              <w:jc w:val="center"/>
              <w:rPr>
                <w:b/>
                <w:bCs/>
                <w:szCs w:val="24"/>
              </w:rPr>
            </w:pPr>
            <w:r w:rsidRPr="00A23658">
              <w:rPr>
                <w:b/>
                <w:bCs/>
                <w:szCs w:val="24"/>
              </w:rPr>
              <w:t>ИСПОЛНИТЕЛЬ</w:t>
            </w:r>
            <w:r w:rsidR="00461FC9" w:rsidRPr="00A23658">
              <w:rPr>
                <w:b/>
                <w:bCs/>
                <w:szCs w:val="24"/>
              </w:rPr>
              <w:t>:</w:t>
            </w:r>
          </w:p>
          <w:p w:rsidR="00461FC9" w:rsidRPr="00A23658" w:rsidRDefault="00461FC9" w:rsidP="00F0050C">
            <w:pPr>
              <w:ind w:hanging="1"/>
              <w:jc w:val="center"/>
              <w:rPr>
                <w:rFonts w:ascii="Times New Roman" w:hAnsi="Times New Roman" w:cs="Times New Roman"/>
                <w:b/>
                <w:bCs/>
                <w:color w:val="auto"/>
              </w:rPr>
            </w:pPr>
            <w:r w:rsidRPr="00A23658">
              <w:rPr>
                <w:rFonts w:ascii="Times New Roman" w:hAnsi="Times New Roman" w:cs="Times New Roman"/>
                <w:b/>
                <w:bCs/>
              </w:rPr>
              <w:t>Акционерное общество</w:t>
            </w:r>
          </w:p>
          <w:p w:rsidR="00461FC9" w:rsidRPr="00A23658" w:rsidRDefault="00461FC9" w:rsidP="00F0050C">
            <w:pPr>
              <w:ind w:hanging="1"/>
              <w:jc w:val="center"/>
              <w:rPr>
                <w:rFonts w:ascii="Times New Roman" w:hAnsi="Times New Roman" w:cs="Times New Roman"/>
                <w:b/>
                <w:bCs/>
              </w:rPr>
            </w:pPr>
            <w:r w:rsidRPr="00A23658">
              <w:rPr>
                <w:rFonts w:ascii="Times New Roman" w:hAnsi="Times New Roman" w:cs="Times New Roman"/>
                <w:b/>
                <w:bCs/>
              </w:rPr>
              <w:t>«Управление строительства №30»</w:t>
            </w:r>
          </w:p>
          <w:p w:rsidR="00F0050C" w:rsidRPr="00A23658" w:rsidRDefault="00F0050C" w:rsidP="00F0050C">
            <w:pPr>
              <w:ind w:hanging="1"/>
              <w:jc w:val="center"/>
              <w:rPr>
                <w:rFonts w:ascii="Times New Roman" w:hAnsi="Times New Roman" w:cs="Times New Roman"/>
              </w:rPr>
            </w:pPr>
          </w:p>
          <w:p w:rsidR="00461FC9" w:rsidRPr="00A23658" w:rsidRDefault="00461FC9" w:rsidP="00684BAB">
            <w:pPr>
              <w:ind w:hanging="1"/>
              <w:rPr>
                <w:rFonts w:ascii="Times New Roman" w:hAnsi="Times New Roman" w:cs="Times New Roman"/>
              </w:rPr>
            </w:pPr>
            <w:r w:rsidRPr="00A23658">
              <w:rPr>
                <w:rFonts w:ascii="Times New Roman" w:hAnsi="Times New Roman" w:cs="Times New Roman"/>
              </w:rPr>
              <w:t xml:space="preserve">Адрес: 453571, Республика Башкортостан, </w:t>
            </w:r>
          </w:p>
          <w:p w:rsidR="00461FC9" w:rsidRPr="00A23658" w:rsidRDefault="00461FC9" w:rsidP="00684BAB">
            <w:pPr>
              <w:ind w:hanging="1"/>
              <w:rPr>
                <w:rFonts w:ascii="Times New Roman" w:hAnsi="Times New Roman" w:cs="Times New Roman"/>
              </w:rPr>
            </w:pPr>
            <w:r w:rsidRPr="00A23658">
              <w:rPr>
                <w:rFonts w:ascii="Times New Roman" w:hAnsi="Times New Roman" w:cs="Times New Roman"/>
              </w:rPr>
              <w:t> г. Межгорье, ул. Советская, д. 17</w:t>
            </w:r>
          </w:p>
          <w:p w:rsidR="00FE2324" w:rsidRPr="00A23658" w:rsidRDefault="00FE2324" w:rsidP="00684BAB">
            <w:pPr>
              <w:ind w:hanging="1"/>
              <w:rPr>
                <w:rFonts w:ascii="Times New Roman" w:hAnsi="Times New Roman" w:cs="Times New Roman"/>
              </w:rPr>
            </w:pPr>
          </w:p>
          <w:p w:rsidR="00461FC9" w:rsidRPr="00A23658" w:rsidRDefault="00461FC9" w:rsidP="00684BAB">
            <w:pPr>
              <w:ind w:hanging="1"/>
              <w:rPr>
                <w:rFonts w:ascii="Times New Roman" w:hAnsi="Times New Roman" w:cs="Times New Roman"/>
              </w:rPr>
            </w:pPr>
            <w:r w:rsidRPr="00A23658">
              <w:rPr>
                <w:rFonts w:ascii="Times New Roman" w:hAnsi="Times New Roman" w:cs="Times New Roman"/>
              </w:rPr>
              <w:t>ОГРН 1210200056406</w:t>
            </w:r>
          </w:p>
          <w:p w:rsidR="00461FC9" w:rsidRPr="00A23658" w:rsidRDefault="00461FC9" w:rsidP="00684BAB">
            <w:pPr>
              <w:ind w:hanging="1"/>
              <w:rPr>
                <w:rFonts w:ascii="Times New Roman" w:hAnsi="Times New Roman" w:cs="Times New Roman"/>
              </w:rPr>
            </w:pPr>
            <w:r w:rsidRPr="00A23658">
              <w:rPr>
                <w:rFonts w:ascii="Times New Roman" w:hAnsi="Times New Roman" w:cs="Times New Roman"/>
              </w:rPr>
              <w:t>ИНН 0279998391 / КПП 027901001</w:t>
            </w:r>
          </w:p>
          <w:p w:rsidR="00461FC9" w:rsidRPr="00A23658" w:rsidRDefault="00461FC9" w:rsidP="00684BAB">
            <w:pPr>
              <w:ind w:hanging="1"/>
              <w:rPr>
                <w:rFonts w:ascii="Times New Roman" w:hAnsi="Times New Roman" w:cs="Times New Roman"/>
              </w:rPr>
            </w:pPr>
            <w:r w:rsidRPr="00A23658">
              <w:rPr>
                <w:rFonts w:ascii="Times New Roman" w:hAnsi="Times New Roman" w:cs="Times New Roman"/>
              </w:rPr>
              <w:t>Банковские реквизиты:</w:t>
            </w:r>
          </w:p>
          <w:p w:rsidR="00D735A3" w:rsidRPr="00D735A3" w:rsidRDefault="00D735A3" w:rsidP="00D735A3">
            <w:pPr>
              <w:snapToGrid w:val="0"/>
              <w:rPr>
                <w:rFonts w:ascii="Times New Roman" w:hAnsi="Times New Roman" w:cs="Times New Roman"/>
              </w:rPr>
            </w:pPr>
            <w:r w:rsidRPr="00D735A3">
              <w:rPr>
                <w:rFonts w:ascii="Times New Roman" w:hAnsi="Times New Roman" w:cs="Times New Roman"/>
              </w:rPr>
              <w:t>Р/</w:t>
            </w:r>
            <w:proofErr w:type="spellStart"/>
            <w:r w:rsidRPr="00D735A3">
              <w:rPr>
                <w:rFonts w:ascii="Times New Roman" w:hAnsi="Times New Roman" w:cs="Times New Roman"/>
              </w:rPr>
              <w:t>сч</w:t>
            </w:r>
            <w:proofErr w:type="spellEnd"/>
            <w:r w:rsidRPr="00D735A3">
              <w:rPr>
                <w:rFonts w:ascii="Times New Roman" w:hAnsi="Times New Roman" w:cs="Times New Roman"/>
              </w:rPr>
              <w:t>. 4050281</w:t>
            </w:r>
            <w:r w:rsidR="00110035">
              <w:rPr>
                <w:rFonts w:ascii="Times New Roman" w:hAnsi="Times New Roman" w:cs="Times New Roman"/>
              </w:rPr>
              <w:t>0106000000042</w:t>
            </w:r>
          </w:p>
          <w:p w:rsidR="00D735A3" w:rsidRPr="00D735A3" w:rsidRDefault="00D735A3" w:rsidP="00D735A3">
            <w:pPr>
              <w:snapToGrid w:val="0"/>
              <w:rPr>
                <w:rFonts w:ascii="Times New Roman" w:hAnsi="Times New Roman" w:cs="Times New Roman"/>
              </w:rPr>
            </w:pPr>
            <w:r w:rsidRPr="00D735A3">
              <w:rPr>
                <w:rFonts w:ascii="Times New Roman" w:hAnsi="Times New Roman" w:cs="Times New Roman"/>
              </w:rPr>
              <w:t xml:space="preserve">Башкирское отделение N8598 </w:t>
            </w:r>
          </w:p>
          <w:p w:rsidR="00D735A3" w:rsidRPr="00D735A3" w:rsidRDefault="00D735A3" w:rsidP="00D735A3">
            <w:pPr>
              <w:snapToGrid w:val="0"/>
              <w:rPr>
                <w:rFonts w:ascii="Times New Roman" w:hAnsi="Times New Roman" w:cs="Times New Roman"/>
              </w:rPr>
            </w:pPr>
            <w:r w:rsidRPr="00D735A3">
              <w:rPr>
                <w:rFonts w:ascii="Times New Roman" w:hAnsi="Times New Roman" w:cs="Times New Roman"/>
              </w:rPr>
              <w:t>ПАО СБЕРБАНК</w:t>
            </w:r>
            <w:r w:rsidRPr="00D735A3">
              <w:rPr>
                <w:rStyle w:val="apple-converted-space"/>
                <w:rFonts w:ascii="Times New Roman" w:hAnsi="Times New Roman" w:cs="Times New Roman"/>
              </w:rPr>
              <w:t> </w:t>
            </w:r>
            <w:proofErr w:type="spellStart"/>
            <w:r w:rsidRPr="00D735A3">
              <w:rPr>
                <w:rStyle w:val="apple-converted-space"/>
                <w:rFonts w:ascii="Times New Roman" w:hAnsi="Times New Roman" w:cs="Times New Roman"/>
              </w:rPr>
              <w:t>г.</w:t>
            </w:r>
            <w:r w:rsidRPr="00D735A3">
              <w:rPr>
                <w:rFonts w:ascii="Times New Roman" w:hAnsi="Times New Roman" w:cs="Times New Roman"/>
              </w:rPr>
              <w:t>Уфа</w:t>
            </w:r>
            <w:proofErr w:type="spellEnd"/>
          </w:p>
          <w:p w:rsidR="00D735A3" w:rsidRPr="00D735A3" w:rsidRDefault="00D735A3" w:rsidP="00D735A3">
            <w:pPr>
              <w:snapToGrid w:val="0"/>
              <w:rPr>
                <w:rFonts w:ascii="Times New Roman" w:hAnsi="Times New Roman" w:cs="Times New Roman"/>
              </w:rPr>
            </w:pPr>
            <w:proofErr w:type="spellStart"/>
            <w:r w:rsidRPr="00D735A3">
              <w:rPr>
                <w:rFonts w:ascii="Times New Roman" w:hAnsi="Times New Roman" w:cs="Times New Roman"/>
              </w:rPr>
              <w:t>кор</w:t>
            </w:r>
            <w:proofErr w:type="spellEnd"/>
            <w:r w:rsidRPr="00D735A3">
              <w:rPr>
                <w:rFonts w:ascii="Times New Roman" w:hAnsi="Times New Roman" w:cs="Times New Roman"/>
              </w:rPr>
              <w:t>./счет 30101810300000000601</w:t>
            </w:r>
          </w:p>
          <w:p w:rsidR="00D735A3" w:rsidRPr="00A23658" w:rsidRDefault="00D735A3" w:rsidP="00D735A3">
            <w:pPr>
              <w:ind w:hanging="1"/>
              <w:rPr>
                <w:rFonts w:ascii="Times New Roman" w:hAnsi="Times New Roman" w:cs="Times New Roman"/>
              </w:rPr>
            </w:pPr>
            <w:r>
              <w:rPr>
                <w:rFonts w:ascii="Times New Roman" w:hAnsi="Times New Roman" w:cs="Times New Roman"/>
              </w:rPr>
              <w:t xml:space="preserve">БИК: </w:t>
            </w:r>
            <w:r w:rsidRPr="00D735A3">
              <w:rPr>
                <w:rFonts w:ascii="Times New Roman" w:hAnsi="Times New Roman" w:cs="Times New Roman"/>
              </w:rPr>
              <w:t>048073601</w:t>
            </w:r>
          </w:p>
          <w:p w:rsidR="00461FC9" w:rsidRPr="00A23658" w:rsidRDefault="00461FC9" w:rsidP="00684BAB">
            <w:pPr>
              <w:ind w:hanging="1"/>
              <w:rPr>
                <w:rFonts w:ascii="Times New Roman" w:hAnsi="Times New Roman" w:cs="Times New Roman"/>
                <w:color w:val="0000FF"/>
                <w:u w:val="single"/>
              </w:rPr>
            </w:pPr>
            <w:proofErr w:type="spellStart"/>
            <w:r w:rsidRPr="00A23658">
              <w:rPr>
                <w:rFonts w:ascii="Times New Roman" w:hAnsi="Times New Roman" w:cs="Times New Roman"/>
                <w:shd w:val="clear" w:color="auto" w:fill="FFFFFF"/>
              </w:rPr>
              <w:t>Эл.почта</w:t>
            </w:r>
            <w:proofErr w:type="spellEnd"/>
            <w:r w:rsidRPr="00A23658">
              <w:rPr>
                <w:rFonts w:ascii="Times New Roman" w:hAnsi="Times New Roman" w:cs="Times New Roman"/>
                <w:shd w:val="clear" w:color="auto" w:fill="FFFFFF"/>
              </w:rPr>
              <w:t>:</w:t>
            </w:r>
            <w:r w:rsidRPr="00A23658">
              <w:rPr>
                <w:rFonts w:ascii="Times New Roman" w:hAnsi="Times New Roman" w:cs="Times New Roman"/>
                <w:color w:val="0000FF"/>
                <w:u w:val="single"/>
              </w:rPr>
              <w:t xml:space="preserve"> </w:t>
            </w:r>
            <w:hyperlink r:id="rId8" w:history="1">
              <w:r w:rsidRPr="00A23658">
                <w:rPr>
                  <w:rStyle w:val="af2"/>
                  <w:rFonts w:ascii="Times New Roman" w:hAnsi="Times New Roman"/>
                  <w:lang w:val="en-US"/>
                </w:rPr>
                <w:t>us</w:t>
              </w:r>
              <w:r w:rsidRPr="00A23658">
                <w:rPr>
                  <w:rStyle w:val="af2"/>
                  <w:rFonts w:ascii="Times New Roman" w:hAnsi="Times New Roman"/>
                </w:rPr>
                <w:t>30@</w:t>
              </w:r>
              <w:r w:rsidRPr="00A23658">
                <w:rPr>
                  <w:rStyle w:val="af2"/>
                  <w:rFonts w:ascii="Times New Roman" w:hAnsi="Times New Roman"/>
                  <w:lang w:val="en-US"/>
                </w:rPr>
                <w:t>us</w:t>
              </w:r>
              <w:r w:rsidRPr="00A23658">
                <w:rPr>
                  <w:rStyle w:val="af2"/>
                  <w:rFonts w:ascii="Times New Roman" w:hAnsi="Times New Roman"/>
                </w:rPr>
                <w:t>30.</w:t>
              </w:r>
              <w:proofErr w:type="spellStart"/>
              <w:r w:rsidRPr="00A23658">
                <w:rPr>
                  <w:rStyle w:val="af2"/>
                  <w:rFonts w:ascii="Times New Roman" w:hAnsi="Times New Roman"/>
                  <w:lang w:val="en-US"/>
                </w:rPr>
                <w:t>ru</w:t>
              </w:r>
              <w:proofErr w:type="spellEnd"/>
            </w:hyperlink>
            <w:r w:rsidRPr="00A23658">
              <w:rPr>
                <w:rFonts w:ascii="Times New Roman" w:hAnsi="Times New Roman" w:cs="Times New Roman"/>
                <w:color w:val="0000FF"/>
                <w:u w:val="single"/>
              </w:rPr>
              <w:t xml:space="preserve">,   </w:t>
            </w:r>
          </w:p>
          <w:p w:rsidR="00461FC9" w:rsidRPr="00A23658" w:rsidRDefault="00461FC9" w:rsidP="00684BAB">
            <w:pPr>
              <w:ind w:hanging="1"/>
              <w:rPr>
                <w:rFonts w:ascii="Times New Roman" w:hAnsi="Times New Roman" w:cs="Times New Roman"/>
                <w:color w:val="auto"/>
              </w:rPr>
            </w:pPr>
          </w:p>
          <w:p w:rsidR="00461FC9" w:rsidRPr="00A23658" w:rsidRDefault="00461FC9" w:rsidP="00684BAB">
            <w:pPr>
              <w:ind w:hanging="1"/>
              <w:rPr>
                <w:rFonts w:ascii="Times New Roman" w:hAnsi="Times New Roman" w:cs="Times New Roman"/>
                <w:b/>
              </w:rPr>
            </w:pPr>
          </w:p>
          <w:p w:rsidR="00F0050C" w:rsidRPr="00A23658" w:rsidRDefault="00F0050C" w:rsidP="00F0050C">
            <w:pPr>
              <w:rPr>
                <w:rFonts w:ascii="Times New Roman" w:hAnsi="Times New Roman" w:cs="Times New Roman"/>
                <w:b/>
                <w:bCs/>
              </w:rPr>
            </w:pPr>
          </w:p>
        </w:tc>
      </w:tr>
      <w:tr w:rsidR="00A85DDA" w:rsidRPr="00A23658" w:rsidTr="00A85DDA">
        <w:trPr>
          <w:trHeight w:val="1833"/>
        </w:trPr>
        <w:tc>
          <w:tcPr>
            <w:tcW w:w="5240" w:type="dxa"/>
          </w:tcPr>
          <w:p w:rsidR="00D02EDD" w:rsidRPr="00D02EDD" w:rsidRDefault="00463C1E" w:rsidP="00FB3867">
            <w:pPr>
              <w:pStyle w:val="ac"/>
              <w:tabs>
                <w:tab w:val="left" w:pos="313"/>
              </w:tabs>
              <w:spacing w:line="240" w:lineRule="auto"/>
              <w:ind w:left="0" w:hanging="5"/>
              <w:jc w:val="left"/>
              <w:rPr>
                <w:color w:val="000000" w:themeColor="text1"/>
                <w:szCs w:val="24"/>
              </w:rPr>
            </w:pPr>
            <w:r w:rsidRPr="00D02EDD">
              <w:rPr>
                <w:color w:val="000000" w:themeColor="text1"/>
                <w:szCs w:val="24"/>
              </w:rPr>
              <w:t xml:space="preserve">Начальник </w:t>
            </w:r>
            <w:r w:rsidR="00D02EDD" w:rsidRPr="00D02EDD">
              <w:rPr>
                <w:color w:val="000000" w:themeColor="text1"/>
                <w:szCs w:val="24"/>
              </w:rPr>
              <w:t>____________________________</w:t>
            </w:r>
          </w:p>
          <w:p w:rsidR="00A85DDA" w:rsidRPr="00D02EDD" w:rsidRDefault="00D02EDD" w:rsidP="00FB3867">
            <w:pPr>
              <w:pStyle w:val="ac"/>
              <w:tabs>
                <w:tab w:val="left" w:pos="313"/>
              </w:tabs>
              <w:spacing w:line="240" w:lineRule="auto"/>
              <w:ind w:left="0" w:hanging="5"/>
              <w:jc w:val="left"/>
              <w:rPr>
                <w:color w:val="000000" w:themeColor="text1"/>
                <w:szCs w:val="24"/>
              </w:rPr>
            </w:pPr>
            <w:r w:rsidRPr="00D02EDD">
              <w:rPr>
                <w:color w:val="000000" w:themeColor="text1"/>
                <w:szCs w:val="24"/>
              </w:rPr>
              <w:t>______________________________________</w:t>
            </w:r>
            <w:r w:rsidR="00A85DDA" w:rsidRPr="00D02EDD">
              <w:rPr>
                <w:color w:val="000000" w:themeColor="text1"/>
                <w:szCs w:val="24"/>
              </w:rPr>
              <w:t xml:space="preserve"> </w:t>
            </w:r>
          </w:p>
          <w:p w:rsidR="00A85DDA" w:rsidRPr="00D02EDD" w:rsidRDefault="00A85DDA" w:rsidP="00A85DDA">
            <w:pPr>
              <w:pStyle w:val="ac"/>
              <w:tabs>
                <w:tab w:val="left" w:pos="313"/>
              </w:tabs>
              <w:spacing w:line="240" w:lineRule="auto"/>
              <w:ind w:left="0" w:hanging="5"/>
              <w:rPr>
                <w:color w:val="000000" w:themeColor="text1"/>
                <w:szCs w:val="24"/>
              </w:rPr>
            </w:pPr>
          </w:p>
          <w:p w:rsidR="00A85DDA" w:rsidRPr="00D02EDD" w:rsidRDefault="00A85DDA" w:rsidP="00A85DDA">
            <w:pPr>
              <w:pStyle w:val="ac"/>
              <w:tabs>
                <w:tab w:val="left" w:pos="313"/>
              </w:tabs>
              <w:spacing w:line="240" w:lineRule="auto"/>
              <w:ind w:left="0" w:hanging="5"/>
              <w:rPr>
                <w:color w:val="000000" w:themeColor="text1"/>
                <w:szCs w:val="24"/>
              </w:rPr>
            </w:pPr>
            <w:r w:rsidRPr="00D02EDD">
              <w:rPr>
                <w:color w:val="000000" w:themeColor="text1"/>
                <w:szCs w:val="24"/>
              </w:rPr>
              <w:t>______________________</w:t>
            </w:r>
            <w:r w:rsidR="001E68AE" w:rsidRPr="00D02EDD">
              <w:rPr>
                <w:color w:val="000000" w:themeColor="text1"/>
                <w:szCs w:val="24"/>
              </w:rPr>
              <w:t>_______</w:t>
            </w:r>
            <w:r w:rsidRPr="00D02EDD">
              <w:rPr>
                <w:color w:val="000000" w:themeColor="text1"/>
                <w:szCs w:val="24"/>
              </w:rPr>
              <w:t xml:space="preserve"> </w:t>
            </w:r>
            <w:r w:rsidR="00463C1E" w:rsidRPr="00D02EDD">
              <w:rPr>
                <w:color w:val="000000" w:themeColor="text1"/>
                <w:szCs w:val="24"/>
              </w:rPr>
              <w:t>Ф.И.О.</w:t>
            </w:r>
          </w:p>
          <w:p w:rsidR="00A85DDA" w:rsidRPr="00D02EDD" w:rsidRDefault="00A85DDA" w:rsidP="00A85DDA">
            <w:pPr>
              <w:pStyle w:val="ac"/>
              <w:tabs>
                <w:tab w:val="left" w:pos="313"/>
              </w:tabs>
              <w:spacing w:line="240" w:lineRule="auto"/>
              <w:ind w:left="0" w:hanging="5"/>
              <w:jc w:val="center"/>
              <w:rPr>
                <w:b/>
                <w:color w:val="000000" w:themeColor="text1"/>
                <w:szCs w:val="24"/>
              </w:rPr>
            </w:pPr>
          </w:p>
        </w:tc>
        <w:tc>
          <w:tcPr>
            <w:tcW w:w="4820" w:type="dxa"/>
          </w:tcPr>
          <w:p w:rsidR="00D5646F" w:rsidRDefault="00D5646F" w:rsidP="00A85DDA">
            <w:pPr>
              <w:pStyle w:val="ac"/>
              <w:spacing w:line="240" w:lineRule="auto"/>
              <w:ind w:left="0" w:firstLine="0"/>
              <w:jc w:val="center"/>
              <w:rPr>
                <w:szCs w:val="24"/>
              </w:rPr>
            </w:pPr>
            <w:r>
              <w:rPr>
                <w:szCs w:val="24"/>
              </w:rPr>
              <w:t>Временно исполняющий обязанности</w:t>
            </w:r>
          </w:p>
          <w:p w:rsidR="00A85DDA" w:rsidRPr="00A23658" w:rsidRDefault="00D5646F" w:rsidP="00A85DDA">
            <w:pPr>
              <w:pStyle w:val="ac"/>
              <w:spacing w:line="240" w:lineRule="auto"/>
              <w:ind w:left="0" w:firstLine="0"/>
              <w:jc w:val="center"/>
              <w:rPr>
                <w:szCs w:val="24"/>
              </w:rPr>
            </w:pPr>
            <w:r>
              <w:rPr>
                <w:szCs w:val="24"/>
              </w:rPr>
              <w:t>г</w:t>
            </w:r>
            <w:r w:rsidR="00A85DDA" w:rsidRPr="00A23658">
              <w:rPr>
                <w:szCs w:val="24"/>
              </w:rPr>
              <w:t>енеральн</w:t>
            </w:r>
            <w:r>
              <w:rPr>
                <w:szCs w:val="24"/>
              </w:rPr>
              <w:t>ого</w:t>
            </w:r>
            <w:r w:rsidR="00A85DDA" w:rsidRPr="00A23658">
              <w:rPr>
                <w:szCs w:val="24"/>
              </w:rPr>
              <w:t xml:space="preserve"> директор</w:t>
            </w:r>
            <w:r>
              <w:rPr>
                <w:szCs w:val="24"/>
              </w:rPr>
              <w:t>а</w:t>
            </w:r>
            <w:r w:rsidR="00A85DDA" w:rsidRPr="00A23658">
              <w:rPr>
                <w:szCs w:val="24"/>
              </w:rPr>
              <w:t xml:space="preserve"> АО «УС-30» </w:t>
            </w:r>
          </w:p>
          <w:p w:rsidR="00A85DDA" w:rsidRPr="00A23658" w:rsidRDefault="00A85DDA" w:rsidP="00A85DDA">
            <w:pPr>
              <w:pStyle w:val="ac"/>
              <w:spacing w:line="240" w:lineRule="auto"/>
              <w:ind w:left="0" w:firstLine="0"/>
              <w:jc w:val="center"/>
              <w:rPr>
                <w:szCs w:val="24"/>
              </w:rPr>
            </w:pPr>
          </w:p>
          <w:p w:rsidR="00A85DDA" w:rsidRPr="00A23658" w:rsidRDefault="00A85DDA" w:rsidP="00A85DDA">
            <w:pPr>
              <w:pStyle w:val="ac"/>
              <w:spacing w:line="240" w:lineRule="auto"/>
              <w:ind w:left="0" w:firstLine="0"/>
              <w:jc w:val="center"/>
              <w:rPr>
                <w:szCs w:val="24"/>
              </w:rPr>
            </w:pPr>
          </w:p>
          <w:p w:rsidR="00A85DDA" w:rsidRPr="00A23658" w:rsidRDefault="00E557C2" w:rsidP="001E68AE">
            <w:pPr>
              <w:pStyle w:val="ac"/>
              <w:spacing w:line="240" w:lineRule="auto"/>
              <w:ind w:left="0" w:firstLine="0"/>
              <w:jc w:val="center"/>
              <w:rPr>
                <w:b/>
                <w:bCs/>
                <w:szCs w:val="24"/>
              </w:rPr>
            </w:pPr>
            <w:r w:rsidRPr="00A23658">
              <w:rPr>
                <w:szCs w:val="24"/>
              </w:rPr>
              <w:t xml:space="preserve">_____________________ </w:t>
            </w:r>
            <w:r w:rsidR="00D5646F">
              <w:rPr>
                <w:szCs w:val="24"/>
              </w:rPr>
              <w:t>Максимов</w:t>
            </w:r>
            <w:r w:rsidR="00A85DDA" w:rsidRPr="00A23658">
              <w:rPr>
                <w:szCs w:val="24"/>
              </w:rPr>
              <w:t xml:space="preserve"> </w:t>
            </w:r>
            <w:r w:rsidR="00D5646F">
              <w:rPr>
                <w:szCs w:val="24"/>
              </w:rPr>
              <w:t>В</w:t>
            </w:r>
            <w:r w:rsidR="00A85DDA" w:rsidRPr="00A23658">
              <w:rPr>
                <w:szCs w:val="24"/>
              </w:rPr>
              <w:t>.А.</w:t>
            </w:r>
          </w:p>
        </w:tc>
      </w:tr>
    </w:tbl>
    <w:p w:rsidR="00D5646F" w:rsidRDefault="00D5646F" w:rsidP="00461FC9">
      <w:pPr>
        <w:pStyle w:val="11"/>
        <w:tabs>
          <w:tab w:val="left" w:pos="522"/>
        </w:tabs>
        <w:jc w:val="both"/>
      </w:pPr>
    </w:p>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D5646F" w:rsidRPr="00D5646F" w:rsidRDefault="00D5646F" w:rsidP="00D5646F"/>
    <w:p w:rsidR="00461FC9" w:rsidRDefault="00461FC9" w:rsidP="00D5646F"/>
    <w:p w:rsidR="005B79CC" w:rsidRDefault="005B79CC" w:rsidP="00D5646F"/>
    <w:p w:rsidR="005B79CC" w:rsidRDefault="005B79CC" w:rsidP="00D5646F"/>
    <w:p w:rsidR="005B79CC" w:rsidRDefault="005B79CC" w:rsidP="00D5646F"/>
    <w:p w:rsidR="005B79CC" w:rsidRDefault="005B79CC" w:rsidP="00D5646F"/>
    <w:p w:rsidR="005B79CC" w:rsidRDefault="005B79CC" w:rsidP="00D5646F"/>
    <w:p w:rsidR="005B79CC" w:rsidRDefault="005B79CC" w:rsidP="00D5646F"/>
    <w:p w:rsidR="005B79CC" w:rsidRDefault="005B79CC" w:rsidP="00D5646F"/>
    <w:p w:rsidR="005B79CC" w:rsidRPr="00D5646F" w:rsidRDefault="005B79CC" w:rsidP="00D5646F">
      <w:pPr>
        <w:sectPr w:rsidR="005B79CC" w:rsidRPr="00D5646F" w:rsidSect="00A23658">
          <w:headerReference w:type="even" r:id="rId9"/>
          <w:headerReference w:type="default" r:id="rId10"/>
          <w:footerReference w:type="even" r:id="rId11"/>
          <w:footerReference w:type="default" r:id="rId12"/>
          <w:type w:val="continuous"/>
          <w:pgSz w:w="11900" w:h="16840"/>
          <w:pgMar w:top="426" w:right="701" w:bottom="709" w:left="1134" w:header="0" w:footer="6" w:gutter="0"/>
          <w:cols w:space="720"/>
          <w:noEndnote/>
          <w:docGrid w:linePitch="360"/>
        </w:sectPr>
      </w:pPr>
    </w:p>
    <w:p w:rsidR="005B79CC" w:rsidRDefault="005B79CC" w:rsidP="005B79CC">
      <w:pPr>
        <w:ind w:left="4248"/>
        <w:rPr>
          <w:rFonts w:ascii="Times New Roman" w:hAnsi="Times New Roman" w:cs="Times New Roman"/>
        </w:rPr>
      </w:pPr>
      <w:r w:rsidRPr="007924F6">
        <w:rPr>
          <w:rFonts w:ascii="Times New Roman" w:hAnsi="Times New Roman" w:cs="Times New Roman"/>
          <w:b/>
        </w:rPr>
        <w:lastRenderedPageBreak/>
        <w:t xml:space="preserve">Приложение № </w:t>
      </w:r>
      <w:r>
        <w:rPr>
          <w:rFonts w:ascii="Times New Roman" w:hAnsi="Times New Roman" w:cs="Times New Roman"/>
          <w:b/>
        </w:rPr>
        <w:t>1</w:t>
      </w:r>
      <w:r>
        <w:rPr>
          <w:rFonts w:ascii="Times New Roman" w:hAnsi="Times New Roman" w:cs="Times New Roman"/>
        </w:rPr>
        <w:t xml:space="preserve"> </w:t>
      </w:r>
    </w:p>
    <w:p w:rsidR="005B79CC" w:rsidRDefault="005B79CC" w:rsidP="005B79CC">
      <w:pPr>
        <w:ind w:left="4248"/>
        <w:rPr>
          <w:rFonts w:ascii="Times New Roman" w:hAnsi="Times New Roman" w:cs="Times New Roman"/>
          <w:u w:val="single"/>
        </w:rPr>
      </w:pPr>
      <w:r w:rsidRPr="007924F6">
        <w:rPr>
          <w:rFonts w:ascii="Times New Roman" w:hAnsi="Times New Roman" w:cs="Times New Roman"/>
          <w:b/>
        </w:rPr>
        <w:t>к договору №</w:t>
      </w:r>
      <w:r>
        <w:rPr>
          <w:rFonts w:ascii="Times New Roman" w:hAnsi="Times New Roman" w:cs="Times New Roman"/>
        </w:rPr>
        <w:t xml:space="preserve"> _________</w:t>
      </w:r>
      <w:r w:rsidRPr="007924F6">
        <w:rPr>
          <w:rFonts w:ascii="Times New Roman" w:hAnsi="Times New Roman" w:cs="Times New Roman"/>
          <w:b/>
        </w:rPr>
        <w:t>от</w:t>
      </w:r>
      <w:r>
        <w:rPr>
          <w:rFonts w:ascii="Times New Roman" w:hAnsi="Times New Roman" w:cs="Times New Roman"/>
        </w:rPr>
        <w:t xml:space="preserve"> </w:t>
      </w:r>
      <w:proofErr w:type="gramStart"/>
      <w:r w:rsidRPr="007924F6">
        <w:rPr>
          <w:rFonts w:ascii="Times New Roman" w:hAnsi="Times New Roman" w:cs="Times New Roman"/>
          <w:u w:val="single"/>
        </w:rPr>
        <w:t>«</w:t>
      </w:r>
      <w:r>
        <w:rPr>
          <w:rFonts w:ascii="Times New Roman" w:hAnsi="Times New Roman" w:cs="Times New Roman"/>
          <w:u w:val="single"/>
        </w:rPr>
        <w:t xml:space="preserve">  </w:t>
      </w:r>
      <w:r w:rsidRPr="007924F6">
        <w:rPr>
          <w:rFonts w:ascii="Times New Roman" w:hAnsi="Times New Roman" w:cs="Times New Roman"/>
          <w:u w:val="single"/>
        </w:rPr>
        <w:t>»</w:t>
      </w:r>
      <w:proofErr w:type="gramEnd"/>
      <w:r w:rsidRPr="007924F6">
        <w:rPr>
          <w:rFonts w:ascii="Times New Roman" w:hAnsi="Times New Roman" w:cs="Times New Roman"/>
          <w:u w:val="single"/>
        </w:rPr>
        <w:t xml:space="preserve"> </w:t>
      </w:r>
      <w:r>
        <w:rPr>
          <w:rFonts w:ascii="Times New Roman" w:hAnsi="Times New Roman" w:cs="Times New Roman"/>
          <w:u w:val="single"/>
        </w:rPr>
        <w:t xml:space="preserve">               202 г.</w:t>
      </w:r>
    </w:p>
    <w:p w:rsidR="005B79CC" w:rsidRDefault="005B79CC" w:rsidP="005B79CC">
      <w:pPr>
        <w:rPr>
          <w:rFonts w:ascii="Times New Roman" w:hAnsi="Times New Roman" w:cs="Times New Roman"/>
          <w:b/>
        </w:rPr>
      </w:pPr>
    </w:p>
    <w:p w:rsidR="005B79CC" w:rsidRDefault="005B79CC" w:rsidP="005B79CC">
      <w:pPr>
        <w:rPr>
          <w:rFonts w:ascii="Times New Roman" w:hAnsi="Times New Roman" w:cs="Times New Roman"/>
        </w:rPr>
      </w:pPr>
    </w:p>
    <w:p w:rsidR="005B79CC" w:rsidRDefault="005B79CC" w:rsidP="005B79CC">
      <w:pPr>
        <w:jc w:val="center"/>
        <w:rPr>
          <w:rFonts w:ascii="Times New Roman" w:hAnsi="Times New Roman" w:cs="Times New Roman"/>
        </w:rPr>
      </w:pPr>
    </w:p>
    <w:p w:rsidR="005B79CC" w:rsidRDefault="005B79CC" w:rsidP="005B79CC">
      <w:pPr>
        <w:jc w:val="center"/>
        <w:rPr>
          <w:rFonts w:ascii="Times New Roman" w:hAnsi="Times New Roman" w:cs="Times New Roman"/>
          <w:b/>
        </w:rPr>
      </w:pPr>
      <w:r w:rsidRPr="00CC7DF5">
        <w:rPr>
          <w:rFonts w:ascii="Times New Roman" w:hAnsi="Times New Roman" w:cs="Times New Roman"/>
          <w:b/>
        </w:rPr>
        <w:t>Предоставление образовательных услуг</w:t>
      </w:r>
    </w:p>
    <w:p w:rsidR="005B79CC" w:rsidRDefault="005B79CC" w:rsidP="005B79CC">
      <w:pPr>
        <w:rPr>
          <w:rFonts w:ascii="Times New Roman" w:hAnsi="Times New Roman" w:cs="Times New Roman"/>
        </w:rPr>
      </w:pPr>
    </w:p>
    <w:p w:rsidR="005B79CC" w:rsidRDefault="005B79CC" w:rsidP="005B79CC">
      <w:pPr>
        <w:pStyle w:val="aa"/>
        <w:widowControl/>
        <w:numPr>
          <w:ilvl w:val="0"/>
          <w:numId w:val="9"/>
        </w:numPr>
        <w:spacing w:line="259" w:lineRule="auto"/>
        <w:rPr>
          <w:rFonts w:ascii="Times New Roman" w:hAnsi="Times New Roman" w:cs="Times New Roman"/>
        </w:rPr>
      </w:pPr>
      <w:r>
        <w:rPr>
          <w:rFonts w:ascii="Times New Roman" w:hAnsi="Times New Roman" w:cs="Times New Roman"/>
        </w:rPr>
        <w:t xml:space="preserve">Исполнитель оказывает Заказчику платные образовательные услуги по реализации программ дополнительного профессионального образования (повышение квалификации) </w:t>
      </w:r>
      <w:r w:rsidRPr="00AE06DE">
        <w:rPr>
          <w:rFonts w:ascii="Times New Roman" w:hAnsi="Times New Roman" w:cs="Times New Roman"/>
        </w:rPr>
        <w:t>без изменения уровня образования.</w:t>
      </w:r>
    </w:p>
    <w:p w:rsidR="005B79CC" w:rsidRDefault="005B79CC" w:rsidP="005B79CC">
      <w:pPr>
        <w:pStyle w:val="aa"/>
        <w:widowControl/>
        <w:numPr>
          <w:ilvl w:val="0"/>
          <w:numId w:val="9"/>
        </w:numPr>
        <w:spacing w:line="259" w:lineRule="auto"/>
        <w:rPr>
          <w:rFonts w:ascii="Times New Roman" w:hAnsi="Times New Roman" w:cs="Times New Roman"/>
        </w:rPr>
      </w:pPr>
      <w:r>
        <w:rPr>
          <w:rFonts w:ascii="Times New Roman" w:hAnsi="Times New Roman" w:cs="Times New Roman"/>
        </w:rPr>
        <w:t>Оказывает услуги по профессиональному обучению профессий рабочих, должностей служащих.</w:t>
      </w:r>
    </w:p>
    <w:p w:rsidR="005B79CC" w:rsidRDefault="005B79CC" w:rsidP="005B79CC">
      <w:pPr>
        <w:pStyle w:val="aa"/>
        <w:widowControl/>
        <w:numPr>
          <w:ilvl w:val="0"/>
          <w:numId w:val="9"/>
        </w:numPr>
        <w:spacing w:line="259" w:lineRule="auto"/>
        <w:rPr>
          <w:rFonts w:ascii="Times New Roman" w:hAnsi="Times New Roman" w:cs="Times New Roman"/>
        </w:rPr>
      </w:pPr>
      <w:r>
        <w:rPr>
          <w:rFonts w:ascii="Times New Roman" w:hAnsi="Times New Roman" w:cs="Times New Roman"/>
        </w:rPr>
        <w:t>Оказывает услуги обучения в области охраны труда.</w:t>
      </w:r>
    </w:p>
    <w:p w:rsidR="005B79CC" w:rsidRDefault="005B79CC" w:rsidP="005B79CC">
      <w:pPr>
        <w:pStyle w:val="aa"/>
        <w:widowControl/>
        <w:numPr>
          <w:ilvl w:val="0"/>
          <w:numId w:val="9"/>
        </w:numPr>
        <w:spacing w:line="259" w:lineRule="auto"/>
        <w:rPr>
          <w:rFonts w:ascii="Times New Roman" w:hAnsi="Times New Roman" w:cs="Times New Roman"/>
        </w:rPr>
      </w:pPr>
      <w:r>
        <w:rPr>
          <w:rFonts w:ascii="Times New Roman" w:hAnsi="Times New Roman" w:cs="Times New Roman"/>
        </w:rPr>
        <w:t>Услуги оказываются в соответствии с внутренними нормативными актами Исполнителя, а также в соответствии с требованиями действующего законодательства.</w:t>
      </w:r>
    </w:p>
    <w:p w:rsidR="005B79CC" w:rsidRDefault="005B79CC" w:rsidP="005B79CC">
      <w:pPr>
        <w:rPr>
          <w:rFonts w:ascii="Times New Roman" w:hAnsi="Times New Roman" w:cs="Times New Roman"/>
        </w:rPr>
      </w:pPr>
    </w:p>
    <w:p w:rsidR="005B79CC" w:rsidRDefault="005B79CC" w:rsidP="005B79CC">
      <w:pPr>
        <w:rPr>
          <w:rFonts w:ascii="Times New Roman" w:hAnsi="Times New Roman" w:cs="Times New Roman"/>
        </w:rPr>
      </w:pPr>
    </w:p>
    <w:p w:rsidR="005B79CC" w:rsidRPr="0025295D" w:rsidRDefault="00463C1E" w:rsidP="005B79CC">
      <w:pPr>
        <w:rPr>
          <w:rFonts w:ascii="Times New Roman" w:hAnsi="Times New Roman" w:cs="Times New Roman"/>
          <w:sz w:val="28"/>
          <w:szCs w:val="28"/>
        </w:rPr>
      </w:pPr>
      <w:r w:rsidRPr="00D02EDD">
        <w:rPr>
          <w:rFonts w:ascii="Times New Roman" w:hAnsi="Times New Roman" w:cs="Times New Roman"/>
          <w:color w:val="000000" w:themeColor="text1"/>
          <w:sz w:val="28"/>
          <w:szCs w:val="28"/>
        </w:rPr>
        <w:t>Начальник</w:t>
      </w:r>
      <w:r w:rsidR="00D02EDD" w:rsidRPr="00D02EDD">
        <w:rPr>
          <w:rFonts w:ascii="Times New Roman" w:hAnsi="Times New Roman" w:cs="Times New Roman"/>
          <w:color w:val="000000" w:themeColor="text1"/>
          <w:sz w:val="28"/>
          <w:szCs w:val="28"/>
        </w:rPr>
        <w:tab/>
      </w:r>
      <w:r w:rsidR="00D02EDD">
        <w:rPr>
          <w:rFonts w:ascii="Times New Roman" w:hAnsi="Times New Roman" w:cs="Times New Roman"/>
          <w:color w:val="FF0000"/>
          <w:sz w:val="28"/>
          <w:szCs w:val="28"/>
        </w:rPr>
        <w:tab/>
      </w:r>
      <w:r w:rsidR="005B79CC">
        <w:rPr>
          <w:rFonts w:ascii="Times New Roman" w:hAnsi="Times New Roman" w:cs="Times New Roman"/>
          <w:sz w:val="28"/>
          <w:szCs w:val="28"/>
        </w:rPr>
        <w:tab/>
      </w:r>
      <w:r w:rsidR="005B79CC">
        <w:rPr>
          <w:rFonts w:ascii="Times New Roman" w:hAnsi="Times New Roman" w:cs="Times New Roman"/>
          <w:sz w:val="28"/>
          <w:szCs w:val="28"/>
        </w:rPr>
        <w:tab/>
      </w:r>
      <w:r w:rsidR="005B79C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5B79CC" w:rsidRPr="0025295D">
        <w:rPr>
          <w:rFonts w:ascii="Times New Roman" w:hAnsi="Times New Roman" w:cs="Times New Roman"/>
          <w:sz w:val="28"/>
          <w:szCs w:val="28"/>
        </w:rPr>
        <w:t>Врио</w:t>
      </w:r>
      <w:proofErr w:type="spellEnd"/>
      <w:r w:rsidR="005B79CC">
        <w:rPr>
          <w:rFonts w:ascii="Times New Roman" w:hAnsi="Times New Roman" w:cs="Times New Roman"/>
          <w:sz w:val="28"/>
          <w:szCs w:val="28"/>
        </w:rPr>
        <w:t xml:space="preserve"> Генерального директора</w:t>
      </w:r>
    </w:p>
    <w:p w:rsidR="005B79CC" w:rsidRPr="0025295D" w:rsidRDefault="00D02EDD" w:rsidP="005B79CC">
      <w:pPr>
        <w:rPr>
          <w:rFonts w:ascii="Times New Roman" w:hAnsi="Times New Roman" w:cs="Times New Roman"/>
          <w:sz w:val="28"/>
          <w:szCs w:val="28"/>
        </w:rPr>
      </w:pPr>
      <w:r>
        <w:rPr>
          <w:rFonts w:ascii="Times New Roman" w:hAnsi="Times New Roman" w:cs="Times New Roman"/>
          <w:sz w:val="28"/>
          <w:szCs w:val="28"/>
        </w:rPr>
        <w:t>______________________</w:t>
      </w:r>
      <w:r w:rsidR="005B79CC">
        <w:rPr>
          <w:rFonts w:ascii="Times New Roman" w:hAnsi="Times New Roman" w:cs="Times New Roman"/>
          <w:sz w:val="28"/>
          <w:szCs w:val="28"/>
        </w:rPr>
        <w:tab/>
      </w:r>
      <w:r w:rsidR="005B79CC">
        <w:rPr>
          <w:rFonts w:ascii="Times New Roman" w:hAnsi="Times New Roman" w:cs="Times New Roman"/>
          <w:sz w:val="28"/>
          <w:szCs w:val="28"/>
        </w:rPr>
        <w:tab/>
      </w:r>
      <w:r w:rsidR="005B79CC">
        <w:rPr>
          <w:rFonts w:ascii="Times New Roman" w:hAnsi="Times New Roman" w:cs="Times New Roman"/>
          <w:sz w:val="28"/>
          <w:szCs w:val="28"/>
        </w:rPr>
        <w:tab/>
      </w:r>
      <w:r w:rsidR="005B79CC">
        <w:rPr>
          <w:rFonts w:ascii="Times New Roman" w:hAnsi="Times New Roman" w:cs="Times New Roman"/>
          <w:sz w:val="28"/>
          <w:szCs w:val="28"/>
        </w:rPr>
        <w:tab/>
        <w:t>АО «УС-30»</w:t>
      </w:r>
      <w:r w:rsidR="005B79CC" w:rsidRPr="0025295D">
        <w:rPr>
          <w:rFonts w:ascii="Times New Roman" w:hAnsi="Times New Roman" w:cs="Times New Roman"/>
          <w:sz w:val="28"/>
          <w:szCs w:val="28"/>
        </w:rPr>
        <w:tab/>
      </w:r>
      <w:r w:rsidR="005B79CC" w:rsidRPr="0025295D">
        <w:rPr>
          <w:rFonts w:ascii="Times New Roman" w:hAnsi="Times New Roman" w:cs="Times New Roman"/>
          <w:sz w:val="28"/>
          <w:szCs w:val="28"/>
        </w:rPr>
        <w:tab/>
      </w:r>
      <w:r w:rsidR="005B79CC" w:rsidRPr="0025295D">
        <w:rPr>
          <w:rFonts w:ascii="Times New Roman" w:hAnsi="Times New Roman" w:cs="Times New Roman"/>
          <w:sz w:val="28"/>
          <w:szCs w:val="28"/>
        </w:rPr>
        <w:tab/>
      </w:r>
      <w:r w:rsidR="005B79CC" w:rsidRPr="0025295D">
        <w:rPr>
          <w:rFonts w:ascii="Times New Roman" w:hAnsi="Times New Roman" w:cs="Times New Roman"/>
          <w:sz w:val="28"/>
          <w:szCs w:val="28"/>
        </w:rPr>
        <w:tab/>
        <w:t xml:space="preserve">    </w:t>
      </w:r>
    </w:p>
    <w:p w:rsidR="005B79CC" w:rsidRPr="0025295D" w:rsidRDefault="005B79CC" w:rsidP="005B79CC">
      <w:pPr>
        <w:rPr>
          <w:rFonts w:ascii="Times New Roman" w:hAnsi="Times New Roman" w:cs="Times New Roman"/>
          <w:sz w:val="28"/>
          <w:szCs w:val="28"/>
        </w:rPr>
      </w:pPr>
      <w:r w:rsidRPr="0025295D">
        <w:rPr>
          <w:rFonts w:ascii="Times New Roman" w:hAnsi="Times New Roman" w:cs="Times New Roman"/>
          <w:sz w:val="28"/>
          <w:szCs w:val="28"/>
        </w:rPr>
        <w:tab/>
      </w:r>
      <w:r w:rsidRPr="0025295D">
        <w:rPr>
          <w:rFonts w:ascii="Times New Roman" w:hAnsi="Times New Roman" w:cs="Times New Roman"/>
          <w:sz w:val="28"/>
          <w:szCs w:val="28"/>
        </w:rPr>
        <w:tab/>
      </w:r>
      <w:r w:rsidRPr="0025295D">
        <w:rPr>
          <w:rFonts w:ascii="Times New Roman" w:hAnsi="Times New Roman" w:cs="Times New Roman"/>
          <w:sz w:val="28"/>
          <w:szCs w:val="28"/>
        </w:rPr>
        <w:tab/>
      </w:r>
      <w:r w:rsidRPr="0025295D">
        <w:rPr>
          <w:rFonts w:ascii="Times New Roman" w:hAnsi="Times New Roman" w:cs="Times New Roman"/>
          <w:sz w:val="28"/>
          <w:szCs w:val="28"/>
        </w:rPr>
        <w:tab/>
      </w:r>
      <w:r w:rsidRPr="0025295D">
        <w:rPr>
          <w:rFonts w:ascii="Times New Roman" w:hAnsi="Times New Roman" w:cs="Times New Roman"/>
          <w:sz w:val="28"/>
          <w:szCs w:val="28"/>
        </w:rPr>
        <w:tab/>
      </w:r>
      <w:r w:rsidRPr="0025295D">
        <w:rPr>
          <w:rFonts w:ascii="Times New Roman" w:hAnsi="Times New Roman" w:cs="Times New Roman"/>
          <w:sz w:val="28"/>
          <w:szCs w:val="28"/>
        </w:rPr>
        <w:tab/>
      </w:r>
      <w:r w:rsidRPr="0025295D">
        <w:rPr>
          <w:rFonts w:ascii="Times New Roman" w:hAnsi="Times New Roman" w:cs="Times New Roman"/>
          <w:sz w:val="28"/>
          <w:szCs w:val="28"/>
        </w:rPr>
        <w:tab/>
        <w:t xml:space="preserve">    </w:t>
      </w:r>
    </w:p>
    <w:p w:rsidR="005B79CC" w:rsidRPr="0025295D" w:rsidRDefault="005B79CC" w:rsidP="005B79CC">
      <w:pPr>
        <w:tabs>
          <w:tab w:val="center" w:pos="5031"/>
        </w:tabs>
        <w:rPr>
          <w:rFonts w:ascii="Times New Roman" w:hAnsi="Times New Roman" w:cs="Times New Roman"/>
          <w:sz w:val="28"/>
          <w:szCs w:val="28"/>
        </w:rPr>
      </w:pPr>
    </w:p>
    <w:p w:rsidR="005B79CC" w:rsidRPr="0025295D" w:rsidRDefault="005B79CC" w:rsidP="005B79CC">
      <w:pPr>
        <w:rPr>
          <w:rFonts w:ascii="Times New Roman" w:hAnsi="Times New Roman" w:cs="Times New Roman"/>
          <w:sz w:val="28"/>
          <w:szCs w:val="28"/>
        </w:rPr>
      </w:pPr>
    </w:p>
    <w:p w:rsidR="005B79CC" w:rsidRPr="0025295D" w:rsidRDefault="005B79CC" w:rsidP="005B79CC">
      <w:pPr>
        <w:rPr>
          <w:rFonts w:ascii="Times New Roman" w:hAnsi="Times New Roman" w:cs="Times New Roman"/>
          <w:sz w:val="28"/>
          <w:szCs w:val="28"/>
        </w:rPr>
      </w:pPr>
      <w:r w:rsidRPr="0025295D">
        <w:rPr>
          <w:rFonts w:ascii="Times New Roman" w:hAnsi="Times New Roman" w:cs="Times New Roman"/>
          <w:sz w:val="28"/>
          <w:szCs w:val="28"/>
        </w:rPr>
        <w:t>_______________</w:t>
      </w:r>
      <w:r>
        <w:rPr>
          <w:rFonts w:ascii="Times New Roman" w:hAnsi="Times New Roman" w:cs="Times New Roman"/>
          <w:sz w:val="28"/>
          <w:szCs w:val="28"/>
        </w:rPr>
        <w:t>______</w:t>
      </w:r>
      <w:r w:rsidR="00463C1E" w:rsidRPr="00D02EDD">
        <w:rPr>
          <w:rFonts w:ascii="Times New Roman" w:hAnsi="Times New Roman" w:cs="Times New Roman"/>
          <w:color w:val="000000" w:themeColor="text1"/>
          <w:sz w:val="28"/>
          <w:szCs w:val="28"/>
        </w:rPr>
        <w:t>Ф</w:t>
      </w:r>
      <w:r w:rsidRPr="00D02EDD">
        <w:rPr>
          <w:rFonts w:ascii="Times New Roman" w:hAnsi="Times New Roman" w:cs="Times New Roman"/>
          <w:color w:val="000000" w:themeColor="text1"/>
          <w:sz w:val="28"/>
          <w:szCs w:val="28"/>
        </w:rPr>
        <w:t>.</w:t>
      </w:r>
      <w:r w:rsidR="00463C1E" w:rsidRPr="00D02EDD">
        <w:rPr>
          <w:rFonts w:ascii="Times New Roman" w:hAnsi="Times New Roman" w:cs="Times New Roman"/>
          <w:color w:val="000000" w:themeColor="text1"/>
          <w:sz w:val="28"/>
          <w:szCs w:val="28"/>
        </w:rPr>
        <w:t>И</w:t>
      </w:r>
      <w:r w:rsidRPr="00D02EDD">
        <w:rPr>
          <w:rFonts w:ascii="Times New Roman" w:hAnsi="Times New Roman" w:cs="Times New Roman"/>
          <w:color w:val="000000" w:themeColor="text1"/>
          <w:sz w:val="28"/>
          <w:szCs w:val="28"/>
        </w:rPr>
        <w:t>.</w:t>
      </w:r>
      <w:r w:rsidR="00463C1E" w:rsidRPr="00D02EDD">
        <w:rPr>
          <w:rFonts w:ascii="Times New Roman" w:hAnsi="Times New Roman" w:cs="Times New Roman"/>
          <w:color w:val="000000" w:themeColor="text1"/>
          <w:sz w:val="28"/>
          <w:szCs w:val="28"/>
        </w:rPr>
        <w:t>О</w:t>
      </w:r>
      <w:r w:rsidR="00463C1E">
        <w:rPr>
          <w:rFonts w:ascii="Times New Roman" w:hAnsi="Times New Roman" w:cs="Times New Roman"/>
          <w:color w:val="FF0000"/>
          <w:sz w:val="28"/>
          <w:szCs w:val="28"/>
        </w:rPr>
        <w:tab/>
      </w:r>
      <w:r w:rsidRPr="0025295D">
        <w:rPr>
          <w:rFonts w:ascii="Times New Roman" w:hAnsi="Times New Roman" w:cs="Times New Roman"/>
          <w:sz w:val="28"/>
          <w:szCs w:val="28"/>
        </w:rPr>
        <w:tab/>
        <w:t xml:space="preserve">     ___________________В.А. Максимов</w:t>
      </w:r>
    </w:p>
    <w:p w:rsidR="005B79CC" w:rsidRPr="0025295D" w:rsidRDefault="005B79CC" w:rsidP="005B79CC">
      <w:pPr>
        <w:rPr>
          <w:rFonts w:ascii="Times New Roman" w:hAnsi="Times New Roman" w:cs="Times New Roman"/>
          <w:sz w:val="28"/>
          <w:szCs w:val="28"/>
        </w:rPr>
      </w:pPr>
    </w:p>
    <w:p w:rsidR="005B79CC" w:rsidRPr="0025295D" w:rsidRDefault="005B79CC" w:rsidP="005B79CC">
      <w:pPr>
        <w:rPr>
          <w:rFonts w:ascii="Times New Roman" w:hAnsi="Times New Roman" w:cs="Times New Roman"/>
          <w:sz w:val="28"/>
          <w:szCs w:val="28"/>
        </w:rPr>
      </w:pPr>
    </w:p>
    <w:p w:rsidR="005B79CC" w:rsidRPr="0025295D" w:rsidRDefault="005B79CC" w:rsidP="005B79CC">
      <w:pPr>
        <w:rPr>
          <w:rFonts w:ascii="Times New Roman" w:hAnsi="Times New Roman" w:cs="Times New Roman"/>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5B79CC" w:rsidRDefault="005B79CC" w:rsidP="005B79CC">
      <w:pPr>
        <w:rPr>
          <w:rFonts w:ascii="Times New Roman" w:hAnsi="Times New Roman" w:cs="Times New Roman"/>
          <w:b/>
          <w:sz w:val="28"/>
          <w:szCs w:val="28"/>
        </w:rPr>
      </w:pPr>
    </w:p>
    <w:p w:rsidR="00463C1E" w:rsidRDefault="00463C1E" w:rsidP="005B79CC">
      <w:pPr>
        <w:ind w:left="4248"/>
        <w:rPr>
          <w:rFonts w:ascii="Times New Roman" w:hAnsi="Times New Roman" w:cs="Times New Roman"/>
          <w:b/>
        </w:rPr>
      </w:pPr>
    </w:p>
    <w:p w:rsidR="00FC3435" w:rsidRDefault="00FC3435" w:rsidP="005B79CC">
      <w:pPr>
        <w:ind w:left="4248"/>
        <w:rPr>
          <w:rFonts w:ascii="Times New Roman" w:hAnsi="Times New Roman" w:cs="Times New Roman"/>
          <w:b/>
        </w:rPr>
      </w:pPr>
    </w:p>
    <w:p w:rsidR="00FC3435" w:rsidRDefault="00FC3435" w:rsidP="005B79CC">
      <w:pPr>
        <w:ind w:left="4248"/>
        <w:rPr>
          <w:rFonts w:ascii="Times New Roman" w:hAnsi="Times New Roman" w:cs="Times New Roman"/>
          <w:b/>
        </w:rPr>
      </w:pPr>
      <w:bookmarkStart w:id="126" w:name="_GoBack"/>
      <w:bookmarkEnd w:id="126"/>
    </w:p>
    <w:sectPr w:rsidR="00FC3435" w:rsidSect="00CA0356">
      <w:headerReference w:type="even" r:id="rId13"/>
      <w:headerReference w:type="default" r:id="rId14"/>
      <w:footerReference w:type="even" r:id="rId15"/>
      <w:footerReference w:type="default" r:id="rId16"/>
      <w:pgSz w:w="11900" w:h="16840"/>
      <w:pgMar w:top="851" w:right="845" w:bottom="150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5D" w:rsidRDefault="00232B5D">
      <w:r>
        <w:separator/>
      </w:r>
    </w:p>
  </w:endnote>
  <w:endnote w:type="continuationSeparator" w:id="0">
    <w:p w:rsidR="00232B5D" w:rsidRDefault="0023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pPr>
      <w:spacing w:line="1" w:lineRule="exact"/>
    </w:pPr>
    <w:r>
      <w:rPr>
        <w:noProof/>
        <w:lang w:bidi="ar-SA"/>
      </w:rPr>
      <mc:AlternateContent>
        <mc:Choice Requires="wps">
          <w:drawing>
            <wp:anchor distT="0" distB="0" distL="0" distR="0" simplePos="0" relativeHeight="62914698" behindDoc="1" locked="0" layoutInCell="1" allowOverlap="1" wp14:anchorId="07CE6C1E" wp14:editId="15165DAB">
              <wp:simplePos x="0" y="0"/>
              <wp:positionH relativeFrom="page">
                <wp:posOffset>6781800</wp:posOffset>
              </wp:positionH>
              <wp:positionV relativeFrom="page">
                <wp:posOffset>10306050</wp:posOffset>
              </wp:positionV>
              <wp:extent cx="12827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A46E41" w:rsidRDefault="00A46E41">
                          <w:pPr>
                            <w:pStyle w:val="20"/>
                          </w:pPr>
                          <w:r>
                            <w:fldChar w:fldCharType="begin"/>
                          </w:r>
                          <w:r>
                            <w:instrText xml:space="preserve"> PAGE \* MERGEFORMAT </w:instrText>
                          </w:r>
                          <w:r>
                            <w:fldChar w:fldCharType="separate"/>
                          </w:r>
                          <w:r w:rsidR="00D02EDD" w:rsidRPr="00D02EDD">
                            <w:rPr>
                              <w:rFonts w:ascii="Cambria" w:eastAsia="Cambria" w:hAnsi="Cambria" w:cs="Cambria"/>
                              <w:noProof/>
                            </w:rPr>
                            <w:t>4</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w14:anchorId="07CE6C1E" id="_x0000_t202" coordsize="21600,21600" o:spt="202" path="m,l,21600r21600,l21600,xe">
              <v:stroke joinstyle="miter"/>
              <v:path gradientshapeok="t" o:connecttype="rect"/>
            </v:shapetype>
            <v:shape id="Shape 19" o:spid="_x0000_s1028" type="#_x0000_t202" style="position:absolute;margin-left:534pt;margin-top:811.5pt;width:10.1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" filled="f" stroked="f">
              <v:textbox style="mso-fit-shape-to-text:t" inset="0,0,0,0">
                <w:txbxContent>
                  <w:p w:rsidR="00A46E41" w:rsidRDefault="00A46E41">
                    <w:pPr>
                      <w:pStyle w:val="20"/>
                    </w:pPr>
                    <w:r>
                      <w:fldChar w:fldCharType="begin"/>
                    </w:r>
                    <w:r>
                      <w:instrText xml:space="preserve"> PAGE \* MERGEFORMAT </w:instrText>
                    </w:r>
                    <w:r>
                      <w:fldChar w:fldCharType="separate"/>
                    </w:r>
                    <w:r w:rsidR="00D02EDD" w:rsidRPr="00D02EDD">
                      <w:rPr>
                        <w:rFonts w:ascii="Cambria" w:eastAsia="Cambria" w:hAnsi="Cambria" w:cs="Cambria"/>
                        <w:noProof/>
                      </w:rPr>
                      <w:t>4</w:t>
                    </w:r>
                    <w:r>
                      <w:rPr>
                        <w:rFonts w:ascii="Cambria" w:eastAsia="Cambria" w:hAnsi="Cambria" w:cs="Cambr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pPr>
      <w:spacing w:line="1" w:lineRule="exact"/>
    </w:pPr>
    <w:r>
      <w:rPr>
        <w:noProof/>
        <w:lang w:bidi="ar-SA"/>
      </w:rPr>
      <mc:AlternateContent>
        <mc:Choice Requires="wps">
          <w:drawing>
            <wp:anchor distT="0" distB="0" distL="0" distR="0" simplePos="0" relativeHeight="62914696" behindDoc="1" locked="0" layoutInCell="1" allowOverlap="1" wp14:anchorId="16142764" wp14:editId="1E37D8A2">
              <wp:simplePos x="0" y="0"/>
              <wp:positionH relativeFrom="page">
                <wp:posOffset>6998335</wp:posOffset>
              </wp:positionH>
              <wp:positionV relativeFrom="page">
                <wp:posOffset>10066020</wp:posOffset>
              </wp:positionV>
              <wp:extent cx="59690" cy="84455"/>
              <wp:effectExtent l="0" t="0" r="0" b="0"/>
              <wp:wrapNone/>
              <wp:docPr id="17" name="Shape 17"/>
              <wp:cNvGraphicFramePr/>
              <a:graphic xmlns:a="http://schemas.openxmlformats.org/drawingml/2006/main">
                <a:graphicData uri="http://schemas.microsoft.com/office/word/2010/wordprocessingShape">
                  <wps:wsp>
                    <wps:cNvSpPr txBox="1"/>
                    <wps:spPr>
                      <a:xfrm>
                        <a:off x="0" y="0"/>
                        <a:ext cx="59690" cy="84455"/>
                      </a:xfrm>
                      <a:prstGeom prst="rect">
                        <a:avLst/>
                      </a:prstGeom>
                      <a:noFill/>
                    </wps:spPr>
                    <wps:txbx>
                      <w:txbxContent>
                        <w:p w:rsidR="00A46E41" w:rsidRDefault="00A46E41">
                          <w:pPr>
                            <w:pStyle w:val="20"/>
                          </w:pPr>
                          <w:r>
                            <w:fldChar w:fldCharType="begin"/>
                          </w:r>
                          <w:r>
                            <w:instrText xml:space="preserve"> PAGE \* MERGEFORMAT </w:instrText>
                          </w:r>
                          <w:r>
                            <w:fldChar w:fldCharType="separate"/>
                          </w:r>
                          <w:r w:rsidR="00D02EDD" w:rsidRPr="00D02EDD">
                            <w:rPr>
                              <w:rFonts w:ascii="Cambria" w:eastAsia="Cambria" w:hAnsi="Cambria" w:cs="Cambria"/>
                              <w:noProof/>
                            </w:rPr>
                            <w:t>3</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w14:anchorId="16142764" id="_x0000_t202" coordsize="21600,21600" o:spt="202" path="m,l,21600r21600,l21600,xe">
              <v:stroke joinstyle="miter"/>
              <v:path gradientshapeok="t" o:connecttype="rect"/>
            </v:shapetype>
            <v:shape id="Shape 17" o:spid="_x0000_s1029" type="#_x0000_t202" style="position:absolute;margin-left:551.05pt;margin-top:792.6pt;width:4.7pt;height:6.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" filled="f" stroked="f">
              <v:textbox style="mso-fit-shape-to-text:t" inset="0,0,0,0">
                <w:txbxContent>
                  <w:p w:rsidR="00A46E41" w:rsidRDefault="00A46E41">
                    <w:pPr>
                      <w:pStyle w:val="20"/>
                    </w:pPr>
                    <w:r>
                      <w:fldChar w:fldCharType="begin"/>
                    </w:r>
                    <w:r>
                      <w:instrText xml:space="preserve"> PAGE \* MERGEFORMAT </w:instrText>
                    </w:r>
                    <w:r>
                      <w:fldChar w:fldCharType="separate"/>
                    </w:r>
                    <w:r w:rsidR="00D02EDD" w:rsidRPr="00D02EDD">
                      <w:rPr>
                        <w:rFonts w:ascii="Cambria" w:eastAsia="Cambria" w:hAnsi="Cambria" w:cs="Cambria"/>
                        <w:noProof/>
                      </w:rPr>
                      <w:t>3</w:t>
                    </w:r>
                    <w:r>
                      <w:rPr>
                        <w:rFonts w:ascii="Cambria" w:eastAsia="Cambria" w:hAnsi="Cambria" w:cs="Cambri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5D" w:rsidRDefault="00232B5D"/>
  </w:footnote>
  <w:footnote w:type="continuationSeparator" w:id="0">
    <w:p w:rsidR="00232B5D" w:rsidRDefault="00232B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pPr>
      <w:spacing w:line="1" w:lineRule="exact"/>
    </w:pPr>
    <w:r>
      <w:rPr>
        <w:noProof/>
        <w:lang w:bidi="ar-SA"/>
      </w:rPr>
      <mc:AlternateContent>
        <mc:Choice Requires="wps">
          <w:drawing>
            <wp:anchor distT="0" distB="0" distL="0" distR="0" simplePos="0" relativeHeight="62914694" behindDoc="1" locked="0" layoutInCell="1" allowOverlap="1" wp14:anchorId="15A72C6D" wp14:editId="49602092">
              <wp:simplePos x="0" y="0"/>
              <wp:positionH relativeFrom="page">
                <wp:posOffset>4860925</wp:posOffset>
              </wp:positionH>
              <wp:positionV relativeFrom="page">
                <wp:posOffset>521970</wp:posOffset>
              </wp:positionV>
              <wp:extent cx="2210435" cy="400050"/>
              <wp:effectExtent l="0" t="0" r="0" b="0"/>
              <wp:wrapNone/>
              <wp:docPr id="15" name="Shape 15"/>
              <wp:cNvGraphicFramePr/>
              <a:graphic xmlns:a="http://schemas.openxmlformats.org/drawingml/2006/main">
                <a:graphicData uri="http://schemas.microsoft.com/office/word/2010/wordprocessingShape">
                  <wps:wsp>
                    <wps:cNvSpPr txBox="1"/>
                    <wps:spPr>
                      <a:xfrm>
                        <a:off x="0" y="0"/>
                        <a:ext cx="2210435" cy="400050"/>
                      </a:xfrm>
                      <a:prstGeom prst="rect">
                        <a:avLst/>
                      </a:prstGeom>
                      <a:noFill/>
                    </wps:spPr>
                    <wps:txbx>
                      <w:txbxContent>
                        <w:p w:rsidR="00A46E41" w:rsidRDefault="00A46E41" w:rsidP="0059157E">
                          <w:pPr>
                            <w:pStyle w:val="20"/>
                            <w:rPr>
                              <w:sz w:val="19"/>
                              <w:szCs w:val="19"/>
                            </w:rPr>
                          </w:pPr>
                          <w:r>
                            <w:rPr>
                              <w:sz w:val="19"/>
                              <w:szCs w:val="19"/>
                            </w:rPr>
                            <w:tab/>
                          </w:r>
                        </w:p>
                      </w:txbxContent>
                    </wps:txbx>
                    <wps:bodyPr lIns="0" tIns="0" rIns="0" bIns="0">
                      <a:spAutoFit/>
                    </wps:bodyPr>
                  </wps:wsp>
                </a:graphicData>
              </a:graphic>
            </wp:anchor>
          </w:drawing>
        </mc:Choice>
        <mc:Fallback>
          <w:pict>
            <v:shapetype w14:anchorId="15A72C6D" id="_x0000_t202" coordsize="21600,21600" o:spt="202" path="m,l,21600r21600,l21600,xe">
              <v:stroke joinstyle="miter"/>
              <v:path gradientshapeok="t" o:connecttype="rect"/>
            </v:shapetype>
            <v:shape id="Shape 15" o:spid="_x0000_s1027" type="#_x0000_t202" style="position:absolute;margin-left:382.75pt;margin-top:41.1pt;width:174.05pt;height:31.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" filled="f" stroked="f">
              <v:textbox style="mso-fit-shape-to-text:t" inset="0,0,0,0">
                <w:txbxContent>
                  <w:p w:rsidR="00A46E41" w:rsidRDefault="00A46E41" w:rsidP="0059157E">
                    <w:pPr>
                      <w:pStyle w:val="20"/>
                      <w:rPr>
                        <w:sz w:val="19"/>
                        <w:szCs w:val="19"/>
                      </w:rPr>
                    </w:pPr>
                    <w:r>
                      <w:rPr>
                        <w:sz w:val="19"/>
                        <w:szCs w:val="19"/>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41" w:rsidRDefault="00A46E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D6"/>
    <w:multiLevelType w:val="multilevel"/>
    <w:tmpl w:val="34949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11883"/>
    <w:multiLevelType w:val="multilevel"/>
    <w:tmpl w:val="723CD576"/>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750CC"/>
    <w:multiLevelType w:val="hybridMultilevel"/>
    <w:tmpl w:val="BFDE2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F5081"/>
    <w:multiLevelType w:val="multilevel"/>
    <w:tmpl w:val="634E41A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F2868"/>
    <w:multiLevelType w:val="multilevel"/>
    <w:tmpl w:val="BC34B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A18A7"/>
    <w:multiLevelType w:val="multilevel"/>
    <w:tmpl w:val="184C6C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B50608"/>
    <w:multiLevelType w:val="hybridMultilevel"/>
    <w:tmpl w:val="453EC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86175F"/>
    <w:multiLevelType w:val="multilevel"/>
    <w:tmpl w:val="B4DE3E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685977"/>
    <w:multiLevelType w:val="multilevel"/>
    <w:tmpl w:val="F2EC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EA7989"/>
    <w:multiLevelType w:val="hybridMultilevel"/>
    <w:tmpl w:val="B72C932E"/>
    <w:lvl w:ilvl="0" w:tplc="63EA601C">
      <w:start w:val="1"/>
      <w:numFmt w:val="bullet"/>
      <w:lvlText w:val=""/>
      <w:lvlJc w:val="left"/>
      <w:pPr>
        <w:ind w:left="2429" w:hanging="360"/>
      </w:pPr>
      <w:rPr>
        <w:rFonts w:ascii="Symbol" w:hAnsi="Symbol" w:hint="default"/>
      </w:rPr>
    </w:lvl>
    <w:lvl w:ilvl="1" w:tplc="04190003" w:tentative="1">
      <w:start w:val="1"/>
      <w:numFmt w:val="bullet"/>
      <w:lvlText w:val="o"/>
      <w:lvlJc w:val="left"/>
      <w:pPr>
        <w:ind w:left="3149" w:hanging="360"/>
      </w:pPr>
      <w:rPr>
        <w:rFonts w:ascii="Courier New" w:hAnsi="Courier New" w:cs="Courier New" w:hint="default"/>
      </w:rPr>
    </w:lvl>
    <w:lvl w:ilvl="2" w:tplc="04190005" w:tentative="1">
      <w:start w:val="1"/>
      <w:numFmt w:val="bullet"/>
      <w:lvlText w:val=""/>
      <w:lvlJc w:val="left"/>
      <w:pPr>
        <w:ind w:left="3869" w:hanging="360"/>
      </w:pPr>
      <w:rPr>
        <w:rFonts w:ascii="Wingdings" w:hAnsi="Wingdings" w:hint="default"/>
      </w:rPr>
    </w:lvl>
    <w:lvl w:ilvl="3" w:tplc="04190001" w:tentative="1">
      <w:start w:val="1"/>
      <w:numFmt w:val="bullet"/>
      <w:lvlText w:val=""/>
      <w:lvlJc w:val="left"/>
      <w:pPr>
        <w:ind w:left="4589" w:hanging="360"/>
      </w:pPr>
      <w:rPr>
        <w:rFonts w:ascii="Symbol" w:hAnsi="Symbol" w:hint="default"/>
      </w:rPr>
    </w:lvl>
    <w:lvl w:ilvl="4" w:tplc="04190003" w:tentative="1">
      <w:start w:val="1"/>
      <w:numFmt w:val="bullet"/>
      <w:lvlText w:val="o"/>
      <w:lvlJc w:val="left"/>
      <w:pPr>
        <w:ind w:left="5309" w:hanging="360"/>
      </w:pPr>
      <w:rPr>
        <w:rFonts w:ascii="Courier New" w:hAnsi="Courier New" w:cs="Courier New" w:hint="default"/>
      </w:rPr>
    </w:lvl>
    <w:lvl w:ilvl="5" w:tplc="04190005" w:tentative="1">
      <w:start w:val="1"/>
      <w:numFmt w:val="bullet"/>
      <w:lvlText w:val=""/>
      <w:lvlJc w:val="left"/>
      <w:pPr>
        <w:ind w:left="6029" w:hanging="360"/>
      </w:pPr>
      <w:rPr>
        <w:rFonts w:ascii="Wingdings" w:hAnsi="Wingdings" w:hint="default"/>
      </w:rPr>
    </w:lvl>
    <w:lvl w:ilvl="6" w:tplc="04190001" w:tentative="1">
      <w:start w:val="1"/>
      <w:numFmt w:val="bullet"/>
      <w:lvlText w:val=""/>
      <w:lvlJc w:val="left"/>
      <w:pPr>
        <w:ind w:left="6749" w:hanging="360"/>
      </w:pPr>
      <w:rPr>
        <w:rFonts w:ascii="Symbol" w:hAnsi="Symbol" w:hint="default"/>
      </w:rPr>
    </w:lvl>
    <w:lvl w:ilvl="7" w:tplc="04190003" w:tentative="1">
      <w:start w:val="1"/>
      <w:numFmt w:val="bullet"/>
      <w:lvlText w:val="o"/>
      <w:lvlJc w:val="left"/>
      <w:pPr>
        <w:ind w:left="7469" w:hanging="360"/>
      </w:pPr>
      <w:rPr>
        <w:rFonts w:ascii="Courier New" w:hAnsi="Courier New" w:cs="Courier New" w:hint="default"/>
      </w:rPr>
    </w:lvl>
    <w:lvl w:ilvl="8" w:tplc="04190005" w:tentative="1">
      <w:start w:val="1"/>
      <w:numFmt w:val="bullet"/>
      <w:lvlText w:val=""/>
      <w:lvlJc w:val="left"/>
      <w:pPr>
        <w:ind w:left="8189" w:hanging="360"/>
      </w:pPr>
      <w:rPr>
        <w:rFonts w:ascii="Wingdings" w:hAnsi="Wingdings" w:hint="default"/>
      </w:rPr>
    </w:lvl>
  </w:abstractNum>
  <w:num w:numId="1">
    <w:abstractNumId w:val="5"/>
  </w:num>
  <w:num w:numId="2">
    <w:abstractNumId w:val="3"/>
  </w:num>
  <w:num w:numId="3">
    <w:abstractNumId w:val="8"/>
  </w:num>
  <w:num w:numId="4">
    <w:abstractNumId w:val="7"/>
  </w:num>
  <w:num w:numId="5">
    <w:abstractNumId w:val="0"/>
  </w:num>
  <w:num w:numId="6">
    <w:abstractNumId w:val="4"/>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AA"/>
    <w:rsid w:val="00026F46"/>
    <w:rsid w:val="00027108"/>
    <w:rsid w:val="0003187C"/>
    <w:rsid w:val="000327F0"/>
    <w:rsid w:val="00041B1B"/>
    <w:rsid w:val="00061F3D"/>
    <w:rsid w:val="00110035"/>
    <w:rsid w:val="00120887"/>
    <w:rsid w:val="00132F5B"/>
    <w:rsid w:val="00135D8A"/>
    <w:rsid w:val="00165526"/>
    <w:rsid w:val="0017239E"/>
    <w:rsid w:val="001768CA"/>
    <w:rsid w:val="001C69C4"/>
    <w:rsid w:val="001E68AE"/>
    <w:rsid w:val="001F1370"/>
    <w:rsid w:val="0021624E"/>
    <w:rsid w:val="00232B5D"/>
    <w:rsid w:val="00233AC2"/>
    <w:rsid w:val="00236312"/>
    <w:rsid w:val="00240044"/>
    <w:rsid w:val="002522FA"/>
    <w:rsid w:val="0025295D"/>
    <w:rsid w:val="00273508"/>
    <w:rsid w:val="00277CA1"/>
    <w:rsid w:val="00283852"/>
    <w:rsid w:val="002F5381"/>
    <w:rsid w:val="00360CE9"/>
    <w:rsid w:val="00381B3C"/>
    <w:rsid w:val="003A3645"/>
    <w:rsid w:val="003B5243"/>
    <w:rsid w:val="003C553A"/>
    <w:rsid w:val="003E6D12"/>
    <w:rsid w:val="0042538A"/>
    <w:rsid w:val="00433684"/>
    <w:rsid w:val="004350E0"/>
    <w:rsid w:val="004433AE"/>
    <w:rsid w:val="00453BCC"/>
    <w:rsid w:val="00456994"/>
    <w:rsid w:val="00461FC9"/>
    <w:rsid w:val="00463C1E"/>
    <w:rsid w:val="00466B74"/>
    <w:rsid w:val="004B1B62"/>
    <w:rsid w:val="004B5302"/>
    <w:rsid w:val="00520A42"/>
    <w:rsid w:val="0059157E"/>
    <w:rsid w:val="005B79CC"/>
    <w:rsid w:val="005D0DC9"/>
    <w:rsid w:val="005E501F"/>
    <w:rsid w:val="005F34C9"/>
    <w:rsid w:val="0061039D"/>
    <w:rsid w:val="00634A59"/>
    <w:rsid w:val="00655CB5"/>
    <w:rsid w:val="00684BAB"/>
    <w:rsid w:val="006A2B5B"/>
    <w:rsid w:val="006B23F3"/>
    <w:rsid w:val="006B2487"/>
    <w:rsid w:val="006B2E92"/>
    <w:rsid w:val="006B721B"/>
    <w:rsid w:val="00711DFC"/>
    <w:rsid w:val="00721B6F"/>
    <w:rsid w:val="007341EC"/>
    <w:rsid w:val="0074703D"/>
    <w:rsid w:val="00786A63"/>
    <w:rsid w:val="007C25B4"/>
    <w:rsid w:val="007E2092"/>
    <w:rsid w:val="007F7487"/>
    <w:rsid w:val="00832861"/>
    <w:rsid w:val="008B23A7"/>
    <w:rsid w:val="008D5B1E"/>
    <w:rsid w:val="009772AB"/>
    <w:rsid w:val="00991781"/>
    <w:rsid w:val="0099360B"/>
    <w:rsid w:val="009A1817"/>
    <w:rsid w:val="009C02D1"/>
    <w:rsid w:val="009D2720"/>
    <w:rsid w:val="009F212B"/>
    <w:rsid w:val="00A23658"/>
    <w:rsid w:val="00A36B8A"/>
    <w:rsid w:val="00A46E41"/>
    <w:rsid w:val="00A73385"/>
    <w:rsid w:val="00A85DDA"/>
    <w:rsid w:val="00A96AAA"/>
    <w:rsid w:val="00AC10E8"/>
    <w:rsid w:val="00AC1AA2"/>
    <w:rsid w:val="00AF23EE"/>
    <w:rsid w:val="00B03071"/>
    <w:rsid w:val="00B27F5F"/>
    <w:rsid w:val="00B44C82"/>
    <w:rsid w:val="00B47416"/>
    <w:rsid w:val="00B7016A"/>
    <w:rsid w:val="00B7175C"/>
    <w:rsid w:val="00B723F7"/>
    <w:rsid w:val="00B84D40"/>
    <w:rsid w:val="00BF4F48"/>
    <w:rsid w:val="00C04FF6"/>
    <w:rsid w:val="00C21B9A"/>
    <w:rsid w:val="00C26CA9"/>
    <w:rsid w:val="00C47C85"/>
    <w:rsid w:val="00C620A3"/>
    <w:rsid w:val="00C67B56"/>
    <w:rsid w:val="00C85FF7"/>
    <w:rsid w:val="00CA0356"/>
    <w:rsid w:val="00CD4351"/>
    <w:rsid w:val="00CE3420"/>
    <w:rsid w:val="00CE3587"/>
    <w:rsid w:val="00D02EDD"/>
    <w:rsid w:val="00D076E4"/>
    <w:rsid w:val="00D36D81"/>
    <w:rsid w:val="00D5646F"/>
    <w:rsid w:val="00D56EC2"/>
    <w:rsid w:val="00D735A3"/>
    <w:rsid w:val="00DA0356"/>
    <w:rsid w:val="00DB58DF"/>
    <w:rsid w:val="00DC57F6"/>
    <w:rsid w:val="00DD6968"/>
    <w:rsid w:val="00DF2C81"/>
    <w:rsid w:val="00E36927"/>
    <w:rsid w:val="00E40E48"/>
    <w:rsid w:val="00E557C2"/>
    <w:rsid w:val="00E839ED"/>
    <w:rsid w:val="00E9050C"/>
    <w:rsid w:val="00E930AF"/>
    <w:rsid w:val="00EA4995"/>
    <w:rsid w:val="00EC2F46"/>
    <w:rsid w:val="00ED11E8"/>
    <w:rsid w:val="00EF42A1"/>
    <w:rsid w:val="00F0050C"/>
    <w:rsid w:val="00F1209B"/>
    <w:rsid w:val="00F2398F"/>
    <w:rsid w:val="00F41B53"/>
    <w:rsid w:val="00FB3867"/>
    <w:rsid w:val="00FC3435"/>
    <w:rsid w:val="00FC5591"/>
    <w:rsid w:val="00FE2291"/>
    <w:rsid w:val="00FE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0633"/>
  <w15:docId w15:val="{5E7A3056-3680-452E-9A80-5ECD7D3C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bCs/>
      <w:i w:val="0"/>
      <w:iCs w:val="0"/>
      <w:smallCaps w:val="0"/>
      <w:strike w:val="0"/>
      <w:sz w:val="19"/>
      <w:szCs w:val="19"/>
      <w:u w:val="none"/>
      <w:shd w:val="clear" w:color="auto" w:fill="auto"/>
    </w:rPr>
  </w:style>
  <w:style w:type="character" w:customStyle="1" w:styleId="5">
    <w:name w:val="Основной текст (5)_"/>
    <w:basedOn w:val="a0"/>
    <w:link w:val="50"/>
    <w:rPr>
      <w:rFonts w:ascii="Cambria" w:eastAsia="Cambria" w:hAnsi="Cambria" w:cs="Cambria"/>
      <w:b w:val="0"/>
      <w:bCs w:val="0"/>
      <w:i w:val="0"/>
      <w:iCs w:val="0"/>
      <w:smallCaps w:val="0"/>
      <w:strike w:val="0"/>
      <w:color w:val="6E7A8C"/>
      <w:w w:val="70"/>
      <w:u w:val="none"/>
      <w:shd w:val="clear" w:color="auto" w:fill="auto"/>
    </w:rPr>
  </w:style>
  <w:style w:type="character" w:customStyle="1" w:styleId="1">
    <w:name w:val="Заголовок №1_"/>
    <w:basedOn w:val="a0"/>
    <w:link w:val="10"/>
    <w:rPr>
      <w:rFonts w:ascii="Arial" w:eastAsia="Arial" w:hAnsi="Arial" w:cs="Arial"/>
      <w:b w:val="0"/>
      <w:bCs w:val="0"/>
      <w:i w:val="0"/>
      <w:iCs w:val="0"/>
      <w:smallCaps w:val="0"/>
      <w:strike w:val="0"/>
      <w:sz w:val="30"/>
      <w:szCs w:val="30"/>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0"/>
      <w:szCs w:val="1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30">
    <w:name w:val="Основной текст (3)"/>
    <w:basedOn w:val="a"/>
    <w:link w:val="3"/>
    <w:pPr>
      <w:spacing w:after="70" w:line="254" w:lineRule="auto"/>
    </w:pPr>
    <w:rPr>
      <w:rFonts w:ascii="Arial" w:eastAsia="Arial" w:hAnsi="Arial" w:cs="Arial"/>
      <w:b/>
      <w:bCs/>
      <w:sz w:val="19"/>
      <w:szCs w:val="19"/>
    </w:rPr>
  </w:style>
  <w:style w:type="paragraph" w:customStyle="1" w:styleId="50">
    <w:name w:val="Основной текст (5)"/>
    <w:basedOn w:val="a"/>
    <w:link w:val="5"/>
    <w:pPr>
      <w:spacing w:line="192" w:lineRule="auto"/>
    </w:pPr>
    <w:rPr>
      <w:rFonts w:ascii="Cambria" w:eastAsia="Cambria" w:hAnsi="Cambria" w:cs="Cambria"/>
      <w:color w:val="6E7A8C"/>
      <w:w w:val="70"/>
    </w:rPr>
  </w:style>
  <w:style w:type="paragraph" w:customStyle="1" w:styleId="10">
    <w:name w:val="Заголовок №1"/>
    <w:basedOn w:val="a"/>
    <w:link w:val="1"/>
    <w:pPr>
      <w:spacing w:after="240"/>
      <w:jc w:val="center"/>
      <w:outlineLvl w:val="0"/>
    </w:pPr>
    <w:rPr>
      <w:rFonts w:ascii="Arial" w:eastAsia="Arial" w:hAnsi="Arial" w:cs="Arial"/>
      <w:sz w:val="30"/>
      <w:szCs w:val="30"/>
    </w:rPr>
  </w:style>
  <w:style w:type="paragraph" w:customStyle="1" w:styleId="a4">
    <w:name w:val="Другое"/>
    <w:basedOn w:val="a"/>
    <w:link w:val="a3"/>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5"/>
    <w:rPr>
      <w:rFonts w:ascii="Times New Roman" w:eastAsia="Times New Roman" w:hAnsi="Times New Roman" w:cs="Times New Roman"/>
      <w:sz w:val="22"/>
      <w:szCs w:val="22"/>
    </w:rPr>
  </w:style>
  <w:style w:type="paragraph" w:customStyle="1" w:styleId="32">
    <w:name w:val="Заголовок №3"/>
    <w:basedOn w:val="a"/>
    <w:link w:val="31"/>
    <w:pPr>
      <w:spacing w:after="240"/>
      <w:jc w:val="center"/>
      <w:outlineLvl w:val="2"/>
    </w:pPr>
    <w:rPr>
      <w:rFonts w:ascii="Times New Roman" w:eastAsia="Times New Roman" w:hAnsi="Times New Roman" w:cs="Times New Roman"/>
      <w:b/>
      <w:bCs/>
      <w:sz w:val="22"/>
      <w:szCs w:val="22"/>
    </w:rPr>
  </w:style>
  <w:style w:type="paragraph" w:customStyle="1" w:styleId="a7">
    <w:name w:val="Подпись к таблице"/>
    <w:basedOn w:val="a"/>
    <w:link w:val="a6"/>
    <w:rPr>
      <w:rFonts w:ascii="Times New Roman" w:eastAsia="Times New Roman" w:hAnsi="Times New Roman" w:cs="Times New Roman"/>
      <w:sz w:val="19"/>
      <w:szCs w:val="19"/>
    </w:rPr>
  </w:style>
  <w:style w:type="paragraph" w:customStyle="1" w:styleId="a9">
    <w:name w:val="Подпись к картинке"/>
    <w:basedOn w:val="a"/>
    <w:link w:val="a8"/>
    <w:rPr>
      <w:rFonts w:ascii="Times New Roman" w:eastAsia="Times New Roman" w:hAnsi="Times New Roman" w:cs="Times New Roman"/>
      <w:b/>
      <w:bCs/>
      <w:sz w:val="19"/>
      <w:szCs w:val="19"/>
    </w:rPr>
  </w:style>
  <w:style w:type="paragraph" w:customStyle="1" w:styleId="22">
    <w:name w:val="Основной текст (2)"/>
    <w:basedOn w:val="a"/>
    <w:link w:val="21"/>
    <w:pPr>
      <w:spacing w:line="257" w:lineRule="auto"/>
    </w:pPr>
    <w:rPr>
      <w:rFonts w:ascii="Times New Roman" w:eastAsia="Times New Roman" w:hAnsi="Times New Roman" w:cs="Times New Roman"/>
      <w:sz w:val="19"/>
      <w:szCs w:val="19"/>
    </w:rPr>
  </w:style>
  <w:style w:type="paragraph" w:customStyle="1" w:styleId="24">
    <w:name w:val="Заголовок №2"/>
    <w:basedOn w:val="a"/>
    <w:link w:val="23"/>
    <w:pPr>
      <w:spacing w:after="120" w:line="276" w:lineRule="auto"/>
      <w:jc w:val="center"/>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Pr>
      <w:rFonts w:ascii="Arial" w:eastAsia="Arial" w:hAnsi="Arial" w:cs="Arial"/>
      <w:sz w:val="10"/>
      <w:szCs w:val="10"/>
    </w:rPr>
  </w:style>
  <w:style w:type="paragraph" w:customStyle="1" w:styleId="40">
    <w:name w:val="Основной текст (4)"/>
    <w:basedOn w:val="a"/>
    <w:link w:val="4"/>
    <w:pPr>
      <w:spacing w:line="247" w:lineRule="auto"/>
      <w:ind w:firstLine="430"/>
    </w:pPr>
    <w:rPr>
      <w:rFonts w:ascii="Times New Roman" w:eastAsia="Times New Roman" w:hAnsi="Times New Roman" w:cs="Times New Roman"/>
      <w:sz w:val="26"/>
      <w:szCs w:val="26"/>
    </w:rPr>
  </w:style>
  <w:style w:type="paragraph" w:styleId="aa">
    <w:name w:val="List Paragraph"/>
    <w:aliases w:val="Нумерованный многоуровневый,Bullet Points,Начало абзаца,Bullet List,FooterText,numbered"/>
    <w:basedOn w:val="a"/>
    <w:link w:val="ab"/>
    <w:uiPriority w:val="34"/>
    <w:qFormat/>
    <w:rsid w:val="00453BCC"/>
    <w:pPr>
      <w:ind w:left="720"/>
      <w:contextualSpacing/>
    </w:pPr>
  </w:style>
  <w:style w:type="paragraph" w:styleId="ac">
    <w:name w:val="Body Text Indent"/>
    <w:basedOn w:val="a"/>
    <w:link w:val="ad"/>
    <w:rsid w:val="00B723F7"/>
    <w:pPr>
      <w:widowControl/>
      <w:shd w:val="clear" w:color="auto" w:fill="FFFFFF"/>
      <w:tabs>
        <w:tab w:val="left" w:pos="1152"/>
        <w:tab w:val="left" w:pos="3989"/>
        <w:tab w:val="left" w:pos="7776"/>
      </w:tabs>
      <w:spacing w:line="274" w:lineRule="exact"/>
      <w:ind w:left="34" w:firstLine="709"/>
      <w:jc w:val="both"/>
    </w:pPr>
    <w:rPr>
      <w:rFonts w:ascii="Times New Roman" w:eastAsia="SimSun" w:hAnsi="Times New Roman" w:cs="Times New Roman"/>
      <w:szCs w:val="20"/>
      <w:lang w:bidi="ar-SA"/>
    </w:rPr>
  </w:style>
  <w:style w:type="character" w:customStyle="1" w:styleId="ad">
    <w:name w:val="Основной текст с отступом Знак"/>
    <w:basedOn w:val="a0"/>
    <w:link w:val="ac"/>
    <w:rsid w:val="00B723F7"/>
    <w:rPr>
      <w:rFonts w:ascii="Times New Roman" w:eastAsia="SimSun" w:hAnsi="Times New Roman" w:cs="Times New Roman"/>
      <w:color w:val="000000"/>
      <w:szCs w:val="20"/>
      <w:shd w:val="clear" w:color="auto" w:fill="FFFFFF"/>
      <w:lang w:bidi="ar-SA"/>
    </w:rPr>
  </w:style>
  <w:style w:type="paragraph" w:styleId="ae">
    <w:name w:val="header"/>
    <w:basedOn w:val="a"/>
    <w:link w:val="af"/>
    <w:uiPriority w:val="99"/>
    <w:unhideWhenUsed/>
    <w:rsid w:val="0059157E"/>
    <w:pPr>
      <w:tabs>
        <w:tab w:val="center" w:pos="4677"/>
        <w:tab w:val="right" w:pos="9355"/>
      </w:tabs>
    </w:pPr>
  </w:style>
  <w:style w:type="character" w:customStyle="1" w:styleId="af">
    <w:name w:val="Верхний колонтитул Знак"/>
    <w:basedOn w:val="a0"/>
    <w:link w:val="ae"/>
    <w:uiPriority w:val="99"/>
    <w:rsid w:val="0059157E"/>
    <w:rPr>
      <w:color w:val="000000"/>
    </w:rPr>
  </w:style>
  <w:style w:type="paragraph" w:styleId="af0">
    <w:name w:val="footer"/>
    <w:basedOn w:val="a"/>
    <w:link w:val="af1"/>
    <w:uiPriority w:val="99"/>
    <w:unhideWhenUsed/>
    <w:rsid w:val="0059157E"/>
    <w:pPr>
      <w:tabs>
        <w:tab w:val="center" w:pos="4677"/>
        <w:tab w:val="right" w:pos="9355"/>
      </w:tabs>
    </w:pPr>
  </w:style>
  <w:style w:type="character" w:customStyle="1" w:styleId="af1">
    <w:name w:val="Нижний колонтитул Знак"/>
    <w:basedOn w:val="a0"/>
    <w:link w:val="af0"/>
    <w:uiPriority w:val="99"/>
    <w:rsid w:val="0059157E"/>
    <w:rPr>
      <w:color w:val="000000"/>
    </w:rPr>
  </w:style>
  <w:style w:type="character" w:styleId="af2">
    <w:name w:val="Hyperlink"/>
    <w:basedOn w:val="a0"/>
    <w:uiPriority w:val="99"/>
    <w:rsid w:val="00461FC9"/>
    <w:rPr>
      <w:rFonts w:cs="Times New Roman"/>
      <w:color w:val="0000FF"/>
      <w:u w:val="single"/>
    </w:rPr>
  </w:style>
  <w:style w:type="paragraph" w:customStyle="1" w:styleId="41">
    <w:name w:val="Основной текст4"/>
    <w:basedOn w:val="a"/>
    <w:rsid w:val="00461FC9"/>
    <w:pPr>
      <w:widowControl/>
      <w:shd w:val="clear" w:color="auto" w:fill="FFFFFF"/>
      <w:suppressAutoHyphens/>
      <w:spacing w:before="300" w:after="420" w:line="0" w:lineRule="atLeast"/>
    </w:pPr>
    <w:rPr>
      <w:rFonts w:ascii="Times New Roman" w:eastAsia="Times New Roman" w:hAnsi="Times New Roman" w:cs="Times New Roman"/>
      <w:sz w:val="28"/>
      <w:szCs w:val="28"/>
      <w:lang w:eastAsia="ar-SA" w:bidi="ar-SA"/>
    </w:rPr>
  </w:style>
  <w:style w:type="paragraph" w:styleId="af3">
    <w:name w:val="Balloon Text"/>
    <w:basedOn w:val="a"/>
    <w:link w:val="af4"/>
    <w:uiPriority w:val="99"/>
    <w:semiHidden/>
    <w:unhideWhenUsed/>
    <w:rsid w:val="00DC57F6"/>
    <w:rPr>
      <w:rFonts w:ascii="Segoe UI" w:hAnsi="Segoe UI" w:cs="Segoe UI"/>
      <w:sz w:val="18"/>
      <w:szCs w:val="18"/>
    </w:rPr>
  </w:style>
  <w:style w:type="character" w:customStyle="1" w:styleId="af4">
    <w:name w:val="Текст выноски Знак"/>
    <w:basedOn w:val="a0"/>
    <w:link w:val="af3"/>
    <w:uiPriority w:val="99"/>
    <w:semiHidden/>
    <w:rsid w:val="00DC57F6"/>
    <w:rPr>
      <w:rFonts w:ascii="Segoe UI" w:hAnsi="Segoe UI" w:cs="Segoe UI"/>
      <w:color w:val="000000"/>
      <w:sz w:val="18"/>
      <w:szCs w:val="18"/>
    </w:rPr>
  </w:style>
  <w:style w:type="character" w:customStyle="1" w:styleId="ab">
    <w:name w:val="Абзац списка Знак"/>
    <w:aliases w:val="Нумерованный многоуровневый Знак,Bullet Points Знак,Начало абзаца Знак,Bullet List Знак,FooterText Знак,numbered Знак"/>
    <w:link w:val="aa"/>
    <w:uiPriority w:val="34"/>
    <w:locked/>
    <w:rsid w:val="003C553A"/>
    <w:rPr>
      <w:color w:val="000000"/>
    </w:rPr>
  </w:style>
  <w:style w:type="character" w:customStyle="1" w:styleId="apple-converted-space">
    <w:name w:val="apple-converted-space"/>
    <w:basedOn w:val="a0"/>
    <w:uiPriority w:val="99"/>
    <w:rsid w:val="00D735A3"/>
  </w:style>
  <w:style w:type="table" w:styleId="af5">
    <w:name w:val="Table Grid"/>
    <w:basedOn w:val="a1"/>
    <w:uiPriority w:val="39"/>
    <w:rsid w:val="00B0307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8385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6">
    <w:name w:val="Цветовое выделение"/>
    <w:uiPriority w:val="99"/>
    <w:rsid w:val="00A46E4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9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30@us30.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DE20-B699-49FE-8270-0954A7D0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Кадкина Наталья Сергеевна</dc:creator>
  <cp:lastModifiedBy>Белянин Вячеслав Геннадьевич</cp:lastModifiedBy>
  <cp:revision>21</cp:revision>
  <cp:lastPrinted>2022-09-12T04:05:00Z</cp:lastPrinted>
  <dcterms:created xsi:type="dcterms:W3CDTF">2022-08-29T05:58:00Z</dcterms:created>
  <dcterms:modified xsi:type="dcterms:W3CDTF">2025-08-26T03:10:00Z</dcterms:modified>
</cp:coreProperties>
</file>